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007D47" w14:textId="4A8D3CEB" w:rsidR="00D73945" w:rsidRPr="008E4F93" w:rsidRDefault="00D73945" w:rsidP="003C53A7">
      <w:pPr>
        <w:pStyle w:val="MDPI12title"/>
        <w:spacing w:after="0" w:line="240" w:lineRule="auto"/>
        <w:ind w:left="1" w:hanging="3"/>
        <w:jc w:val="both"/>
        <w:rPr>
          <w:rFonts w:ascii="Garamond" w:hAnsi="Garamond"/>
          <w:sz w:val="2"/>
          <w:szCs w:val="2"/>
          <w:lang w:val="id-ID"/>
        </w:rPr>
      </w:pPr>
    </w:p>
    <w:tbl>
      <w:tblPr>
        <w:tblW w:w="9356" w:type="dxa"/>
        <w:tblInd w:w="108" w:type="dxa"/>
        <w:tblBorders>
          <w:top w:val="single" w:sz="4" w:space="0" w:color="000000"/>
          <w:left w:val="nil"/>
          <w:bottom w:val="single" w:sz="4" w:space="0" w:color="000000"/>
          <w:right w:val="nil"/>
          <w:insideH w:val="nil"/>
          <w:insideV w:val="nil"/>
        </w:tblBorders>
        <w:tblLayout w:type="fixed"/>
        <w:tblLook w:val="0000" w:firstRow="0" w:lastRow="0" w:firstColumn="0" w:lastColumn="0" w:noHBand="0" w:noVBand="0"/>
      </w:tblPr>
      <w:tblGrid>
        <w:gridCol w:w="5812"/>
        <w:gridCol w:w="3544"/>
      </w:tblGrid>
      <w:tr w:rsidR="00D73945" w:rsidRPr="008E4F93" w14:paraId="7F6D071C" w14:textId="77777777" w:rsidTr="00666639">
        <w:trPr>
          <w:trHeight w:val="20"/>
        </w:trPr>
        <w:tc>
          <w:tcPr>
            <w:tcW w:w="5812" w:type="dxa"/>
            <w:vMerge w:val="restart"/>
            <w:vAlign w:val="center"/>
          </w:tcPr>
          <w:p w14:paraId="44D2AC43" w14:textId="77777777" w:rsidR="00D73945" w:rsidRPr="008E4F93" w:rsidRDefault="00D73945" w:rsidP="003C53A7">
            <w:pPr>
              <w:spacing w:line="240" w:lineRule="auto"/>
              <w:ind w:leftChars="-56" w:left="-109" w:hanging="3"/>
              <w:rPr>
                <w:rFonts w:ascii="Garamond" w:eastAsia="Garamond" w:hAnsi="Garamond" w:cs="Garamond"/>
                <w:b/>
                <w:bCs/>
                <w:sz w:val="32"/>
                <w:szCs w:val="32"/>
              </w:rPr>
            </w:pPr>
            <w:r w:rsidRPr="008E4F93">
              <w:rPr>
                <w:rFonts w:ascii="Garamond" w:eastAsia="Garamond" w:hAnsi="Garamond" w:cs="Garamond"/>
                <w:b/>
                <w:bCs/>
                <w:sz w:val="32"/>
                <w:szCs w:val="32"/>
              </w:rPr>
              <w:t>Journal</w:t>
            </w:r>
            <w:r w:rsidRPr="008E4F93">
              <w:rPr>
                <w:rFonts w:ascii="Garamond" w:eastAsia="Garamond" w:hAnsi="Garamond" w:cs="Garamond"/>
                <w:b/>
                <w:bCs/>
                <w:color w:val="FFFFFF" w:themeColor="background1"/>
                <w:sz w:val="32"/>
                <w:szCs w:val="32"/>
              </w:rPr>
              <w:t xml:space="preserve"> </w:t>
            </w:r>
            <w:proofErr w:type="spellStart"/>
            <w:r w:rsidRPr="008E4F93">
              <w:rPr>
                <w:rFonts w:ascii="Garamond" w:eastAsia="Garamond" w:hAnsi="Garamond" w:cs="Garamond"/>
                <w:b/>
                <w:bCs/>
                <w:color w:val="FFFFFF" w:themeColor="background1"/>
                <w:sz w:val="32"/>
                <w:szCs w:val="32"/>
              </w:rPr>
              <w:t>i</w:t>
            </w:r>
            <w:r w:rsidRPr="008E4F93">
              <w:rPr>
                <w:rFonts w:ascii="Garamond" w:eastAsia="Garamond" w:hAnsi="Garamond" w:cs="Garamond"/>
                <w:b/>
                <w:bCs/>
                <w:sz w:val="32"/>
                <w:szCs w:val="32"/>
              </w:rPr>
              <w:t>of</w:t>
            </w:r>
            <w:proofErr w:type="spellEnd"/>
            <w:r w:rsidRPr="008E4F93">
              <w:rPr>
                <w:rFonts w:ascii="Garamond" w:eastAsia="Garamond" w:hAnsi="Garamond" w:cs="Garamond"/>
                <w:b/>
                <w:bCs/>
                <w:color w:val="FFFFFF" w:themeColor="background1"/>
                <w:sz w:val="32"/>
                <w:szCs w:val="32"/>
              </w:rPr>
              <w:t xml:space="preserve"> </w:t>
            </w:r>
            <w:proofErr w:type="spellStart"/>
            <w:r w:rsidRPr="008E4F93">
              <w:rPr>
                <w:rFonts w:ascii="Garamond" w:eastAsia="Garamond" w:hAnsi="Garamond" w:cs="Garamond"/>
                <w:b/>
                <w:bCs/>
                <w:color w:val="FFFFFF" w:themeColor="background1"/>
                <w:sz w:val="32"/>
                <w:szCs w:val="32"/>
              </w:rPr>
              <w:t>i</w:t>
            </w:r>
            <w:r w:rsidRPr="008E4F93">
              <w:rPr>
                <w:rFonts w:ascii="Garamond" w:eastAsia="Garamond" w:hAnsi="Garamond" w:cs="Garamond"/>
                <w:b/>
                <w:bCs/>
                <w:sz w:val="32"/>
                <w:szCs w:val="32"/>
              </w:rPr>
              <w:t>Innovative</w:t>
            </w:r>
            <w:proofErr w:type="spellEnd"/>
            <w:r w:rsidRPr="008E4F93">
              <w:rPr>
                <w:rFonts w:ascii="Garamond" w:eastAsia="Garamond" w:hAnsi="Garamond" w:cs="Garamond"/>
                <w:b/>
                <w:bCs/>
                <w:color w:val="FFFFFF" w:themeColor="background1"/>
                <w:sz w:val="32"/>
                <w:szCs w:val="32"/>
              </w:rPr>
              <w:t xml:space="preserve"> </w:t>
            </w:r>
            <w:proofErr w:type="spellStart"/>
            <w:r w:rsidRPr="008E4F93">
              <w:rPr>
                <w:rFonts w:ascii="Garamond" w:eastAsia="Garamond" w:hAnsi="Garamond" w:cs="Garamond"/>
                <w:b/>
                <w:bCs/>
                <w:color w:val="FFFFFF" w:themeColor="background1"/>
                <w:sz w:val="32"/>
                <w:szCs w:val="32"/>
              </w:rPr>
              <w:t>i</w:t>
            </w:r>
            <w:r w:rsidRPr="008E4F93">
              <w:rPr>
                <w:rFonts w:ascii="Garamond" w:eastAsia="Garamond" w:hAnsi="Garamond" w:cs="Garamond"/>
                <w:b/>
                <w:bCs/>
                <w:sz w:val="32"/>
                <w:szCs w:val="32"/>
              </w:rPr>
              <w:t>and</w:t>
            </w:r>
            <w:proofErr w:type="spellEnd"/>
            <w:r w:rsidRPr="008E4F93">
              <w:rPr>
                <w:rFonts w:ascii="Garamond" w:eastAsia="Garamond" w:hAnsi="Garamond" w:cs="Garamond"/>
                <w:b/>
                <w:bCs/>
                <w:color w:val="FFFFFF" w:themeColor="background1"/>
                <w:sz w:val="32"/>
                <w:szCs w:val="32"/>
              </w:rPr>
              <w:t xml:space="preserve"> </w:t>
            </w:r>
            <w:proofErr w:type="spellStart"/>
            <w:r w:rsidRPr="008E4F93">
              <w:rPr>
                <w:rFonts w:ascii="Garamond" w:eastAsia="Garamond" w:hAnsi="Garamond" w:cs="Garamond"/>
                <w:b/>
                <w:bCs/>
                <w:color w:val="FFFFFF" w:themeColor="background1"/>
                <w:sz w:val="32"/>
                <w:szCs w:val="32"/>
              </w:rPr>
              <w:t>i</w:t>
            </w:r>
            <w:r w:rsidRPr="008E4F93">
              <w:rPr>
                <w:rFonts w:ascii="Garamond" w:eastAsia="Garamond" w:hAnsi="Garamond" w:cs="Garamond"/>
                <w:b/>
                <w:bCs/>
                <w:sz w:val="32"/>
                <w:szCs w:val="32"/>
              </w:rPr>
              <w:t>Creativity</w:t>
            </w:r>
            <w:proofErr w:type="spellEnd"/>
          </w:p>
          <w:p w14:paraId="61276B45" w14:textId="77777777" w:rsidR="00D73945" w:rsidRPr="008E4F93" w:rsidRDefault="00D73945" w:rsidP="003C53A7">
            <w:pPr>
              <w:spacing w:line="240" w:lineRule="auto"/>
              <w:ind w:leftChars="-56" w:left="-110" w:hanging="2"/>
              <w:rPr>
                <w:rFonts w:ascii="Garamond" w:eastAsia="Garamond" w:hAnsi="Garamond" w:cs="Garamond"/>
              </w:rPr>
            </w:pPr>
            <w:r w:rsidRPr="008E4F93">
              <w:rPr>
                <w:rFonts w:ascii="Garamond" w:eastAsia="Garamond" w:hAnsi="Garamond" w:cs="Garamond"/>
              </w:rPr>
              <w:t>Journal</w:t>
            </w:r>
            <w:r w:rsidRPr="008E4F93">
              <w:rPr>
                <w:rFonts w:ascii="Garamond" w:eastAsia="Garamond" w:hAnsi="Garamond" w:cs="Garamond"/>
                <w:color w:val="FFFFFF" w:themeColor="background1"/>
              </w:rPr>
              <w:t xml:space="preserve"> </w:t>
            </w:r>
            <w:proofErr w:type="spellStart"/>
            <w:r w:rsidRPr="008E4F93">
              <w:rPr>
                <w:rFonts w:ascii="Garamond" w:eastAsia="Garamond" w:hAnsi="Garamond" w:cs="Garamond"/>
                <w:color w:val="FFFFFF" w:themeColor="background1"/>
              </w:rPr>
              <w:t>i</w:t>
            </w:r>
            <w:r w:rsidRPr="008E4F93">
              <w:rPr>
                <w:rFonts w:ascii="Garamond" w:eastAsia="Garamond" w:hAnsi="Garamond" w:cs="Garamond"/>
              </w:rPr>
              <w:t>Homepage</w:t>
            </w:r>
            <w:proofErr w:type="spellEnd"/>
            <w:r w:rsidRPr="008E4F93">
              <w:rPr>
                <w:rFonts w:ascii="Garamond" w:eastAsia="Garamond" w:hAnsi="Garamond" w:cs="Garamond"/>
              </w:rPr>
              <w:t>:</w:t>
            </w:r>
            <w:r w:rsidRPr="008E4F93">
              <w:rPr>
                <w:rFonts w:ascii="Garamond" w:eastAsia="Garamond" w:hAnsi="Garamond" w:cs="Garamond"/>
                <w:color w:val="FFFFFF" w:themeColor="background1"/>
              </w:rPr>
              <w:t xml:space="preserve"> i</w:t>
            </w:r>
            <w:hyperlink r:id="rId9">
              <w:r w:rsidRPr="008E4F93">
                <w:rPr>
                  <w:rFonts w:ascii="Garamond" w:eastAsia="Garamond" w:hAnsi="Garamond" w:cs="Garamond"/>
                </w:rPr>
                <w:t>https://joecy.org/index.php/joecy</w:t>
              </w:r>
            </w:hyperlink>
          </w:p>
          <w:p w14:paraId="404B1A3F" w14:textId="77777777" w:rsidR="00D73945" w:rsidRPr="008E4F93" w:rsidRDefault="00D73945" w:rsidP="003C53A7">
            <w:pPr>
              <w:spacing w:line="240" w:lineRule="auto"/>
              <w:ind w:leftChars="-56" w:left="-110" w:hanging="2"/>
              <w:rPr>
                <w:rFonts w:ascii="Garamond" w:eastAsia="Garamond" w:hAnsi="Garamond" w:cs="Garamond"/>
              </w:rPr>
            </w:pPr>
            <w:r w:rsidRPr="008E4F93">
              <w:rPr>
                <w:rFonts w:ascii="Garamond" w:eastAsia="Garamond" w:hAnsi="Garamond" w:cs="Garamond"/>
                <w:sz w:val="19"/>
                <w:szCs w:val="19"/>
              </w:rPr>
              <w:t>e-mail:</w:t>
            </w:r>
            <w:r w:rsidRPr="008E4F93">
              <w:rPr>
                <w:rFonts w:ascii="Garamond" w:eastAsia="Garamond" w:hAnsi="Garamond" w:cs="Garamond"/>
                <w:color w:val="FFFFFF" w:themeColor="background1"/>
                <w:sz w:val="22"/>
                <w:szCs w:val="22"/>
              </w:rPr>
              <w:t xml:space="preserve"> </w:t>
            </w:r>
            <w:proofErr w:type="spellStart"/>
            <w:r w:rsidRPr="008E4F93">
              <w:rPr>
                <w:rFonts w:ascii="Garamond" w:eastAsia="Garamond" w:hAnsi="Garamond" w:cs="Garamond"/>
                <w:color w:val="FFFFFF" w:themeColor="background1"/>
                <w:sz w:val="22"/>
                <w:szCs w:val="22"/>
              </w:rPr>
              <w:t>i</w:t>
            </w:r>
            <w:proofErr w:type="spellEnd"/>
            <w:r>
              <w:fldChar w:fldCharType="begin"/>
            </w:r>
            <w:r>
              <w:instrText>HYPERLINK "mailto:journaljoecy@gmail.com"</w:instrText>
            </w:r>
            <w:r>
              <w:fldChar w:fldCharType="separate"/>
            </w:r>
            <w:r w:rsidRPr="008E4F93">
              <w:rPr>
                <w:rStyle w:val="Hyperlink"/>
                <w:rFonts w:ascii="Garamond" w:eastAsia="Garamond" w:hAnsi="Garamond" w:cs="Garamond"/>
                <w:position w:val="0"/>
                <w:sz w:val="24"/>
                <w:szCs w:val="24"/>
                <w:highlight w:val="white"/>
              </w:rPr>
              <w:t>journaljoecy@gmail.com</w:t>
            </w:r>
            <w:r>
              <w:fldChar w:fldCharType="end"/>
            </w:r>
          </w:p>
        </w:tc>
        <w:tc>
          <w:tcPr>
            <w:tcW w:w="3544" w:type="dxa"/>
            <w:vAlign w:val="center"/>
          </w:tcPr>
          <w:p w14:paraId="1C3AB71C" w14:textId="77777777" w:rsidR="00D73945" w:rsidRPr="008E4F93" w:rsidRDefault="00D73945" w:rsidP="003C53A7">
            <w:pPr>
              <w:spacing w:line="240" w:lineRule="auto"/>
              <w:ind w:left="0" w:hanging="2"/>
              <w:jc w:val="center"/>
              <w:rPr>
                <w:rFonts w:ascii="Garamond" w:eastAsia="Malgun Gothic" w:hAnsi="Garamond"/>
                <w:bCs/>
                <w:sz w:val="16"/>
                <w:szCs w:val="16"/>
              </w:rPr>
            </w:pPr>
            <w:r w:rsidRPr="008E4F93">
              <w:rPr>
                <w:rFonts w:ascii="Garamond" w:eastAsia="Malgun Gothic" w:hAnsi="Garamond"/>
                <w:bCs/>
                <w:sz w:val="16"/>
                <w:szCs w:val="16"/>
              </w:rPr>
              <w:t>Faculty</w:t>
            </w:r>
            <w:r w:rsidRPr="008E4F93">
              <w:rPr>
                <w:rFonts w:ascii="Garamond" w:eastAsia="Malgun Gothic" w:hAnsi="Garamond"/>
                <w:bCs/>
                <w:color w:val="FFFFFF" w:themeColor="background1"/>
                <w:sz w:val="16"/>
                <w:szCs w:val="16"/>
              </w:rPr>
              <w:t xml:space="preserve"> </w:t>
            </w:r>
            <w:proofErr w:type="spellStart"/>
            <w:r w:rsidRPr="008E4F93">
              <w:rPr>
                <w:rFonts w:ascii="Garamond" w:eastAsia="Malgun Gothic" w:hAnsi="Garamond"/>
                <w:bCs/>
                <w:color w:val="FFFFFF" w:themeColor="background1"/>
                <w:sz w:val="16"/>
                <w:szCs w:val="16"/>
              </w:rPr>
              <w:t>i</w:t>
            </w:r>
            <w:r w:rsidRPr="008E4F93">
              <w:rPr>
                <w:rFonts w:ascii="Garamond" w:eastAsia="Malgun Gothic" w:hAnsi="Garamond"/>
                <w:bCs/>
                <w:sz w:val="16"/>
                <w:szCs w:val="16"/>
              </w:rPr>
              <w:t>of</w:t>
            </w:r>
            <w:proofErr w:type="spellEnd"/>
            <w:r w:rsidRPr="008E4F93">
              <w:rPr>
                <w:rFonts w:ascii="Garamond" w:eastAsia="Malgun Gothic" w:hAnsi="Garamond"/>
                <w:bCs/>
                <w:color w:val="FFFFFF" w:themeColor="background1"/>
                <w:sz w:val="16"/>
                <w:szCs w:val="16"/>
              </w:rPr>
              <w:t xml:space="preserve"> </w:t>
            </w:r>
            <w:proofErr w:type="spellStart"/>
            <w:r w:rsidRPr="008E4F93">
              <w:rPr>
                <w:rFonts w:ascii="Garamond" w:eastAsia="Malgun Gothic" w:hAnsi="Garamond"/>
                <w:bCs/>
                <w:color w:val="FFFFFF" w:themeColor="background1"/>
                <w:sz w:val="16"/>
                <w:szCs w:val="16"/>
              </w:rPr>
              <w:t>i</w:t>
            </w:r>
            <w:r w:rsidRPr="008E4F93">
              <w:rPr>
                <w:rFonts w:ascii="Garamond" w:eastAsia="Malgun Gothic" w:hAnsi="Garamond"/>
                <w:bCs/>
                <w:sz w:val="16"/>
                <w:szCs w:val="16"/>
              </w:rPr>
              <w:t>Education</w:t>
            </w:r>
            <w:proofErr w:type="spellEnd"/>
          </w:p>
          <w:p w14:paraId="138F66F2" w14:textId="77777777" w:rsidR="00D73945" w:rsidRPr="008E4F93" w:rsidRDefault="00D73945" w:rsidP="003C53A7">
            <w:pPr>
              <w:spacing w:line="240" w:lineRule="auto"/>
              <w:ind w:left="0" w:hanging="2"/>
              <w:jc w:val="center"/>
              <w:rPr>
                <w:rFonts w:ascii="Garamond" w:eastAsia="Garamond" w:hAnsi="Garamond" w:cs="Garamond"/>
                <w:sz w:val="16"/>
                <w:szCs w:val="16"/>
              </w:rPr>
            </w:pPr>
            <w:r w:rsidRPr="008E4F93">
              <w:rPr>
                <w:rFonts w:ascii="Garamond" w:eastAsia="Malgun Gothic" w:hAnsi="Garamond"/>
                <w:bCs/>
                <w:sz w:val="16"/>
                <w:szCs w:val="16"/>
              </w:rPr>
              <w:t>University</w:t>
            </w:r>
            <w:r w:rsidRPr="008E4F93">
              <w:rPr>
                <w:rFonts w:ascii="Garamond" w:eastAsia="Malgun Gothic" w:hAnsi="Garamond"/>
                <w:bCs/>
                <w:color w:val="FFFFFF" w:themeColor="background1"/>
                <w:sz w:val="16"/>
                <w:szCs w:val="16"/>
              </w:rPr>
              <w:t xml:space="preserve"> </w:t>
            </w:r>
            <w:proofErr w:type="spellStart"/>
            <w:r w:rsidRPr="008E4F93">
              <w:rPr>
                <w:rFonts w:ascii="Garamond" w:eastAsia="Malgun Gothic" w:hAnsi="Garamond"/>
                <w:bCs/>
                <w:color w:val="FFFFFF" w:themeColor="background1"/>
                <w:sz w:val="16"/>
                <w:szCs w:val="16"/>
              </w:rPr>
              <w:t>i</w:t>
            </w:r>
            <w:r w:rsidRPr="008E4F93">
              <w:rPr>
                <w:rFonts w:ascii="Garamond" w:eastAsia="Malgun Gothic" w:hAnsi="Garamond"/>
                <w:bCs/>
                <w:sz w:val="16"/>
                <w:szCs w:val="16"/>
              </w:rPr>
              <w:t>of</w:t>
            </w:r>
            <w:proofErr w:type="spellEnd"/>
            <w:r w:rsidRPr="008E4F93">
              <w:rPr>
                <w:rFonts w:ascii="Garamond" w:eastAsia="Malgun Gothic" w:hAnsi="Garamond"/>
                <w:bCs/>
                <w:color w:val="FFFFFF" w:themeColor="background1"/>
                <w:sz w:val="16"/>
                <w:szCs w:val="16"/>
              </w:rPr>
              <w:t xml:space="preserve"> </w:t>
            </w:r>
            <w:proofErr w:type="spellStart"/>
            <w:r w:rsidRPr="008E4F93">
              <w:rPr>
                <w:rFonts w:ascii="Garamond" w:eastAsia="Malgun Gothic" w:hAnsi="Garamond"/>
                <w:bCs/>
                <w:color w:val="FFFFFF" w:themeColor="background1"/>
                <w:sz w:val="16"/>
                <w:szCs w:val="16"/>
              </w:rPr>
              <w:t>i</w:t>
            </w:r>
            <w:r w:rsidRPr="008E4F93">
              <w:rPr>
                <w:rFonts w:ascii="Garamond" w:eastAsia="Malgun Gothic" w:hAnsi="Garamond"/>
                <w:bCs/>
                <w:sz w:val="16"/>
                <w:szCs w:val="16"/>
              </w:rPr>
              <w:t>Pahlawan</w:t>
            </w:r>
            <w:proofErr w:type="spellEnd"/>
            <w:r w:rsidRPr="008E4F93">
              <w:rPr>
                <w:rFonts w:ascii="Garamond" w:eastAsia="Malgun Gothic" w:hAnsi="Garamond"/>
                <w:bCs/>
                <w:color w:val="FFFFFF" w:themeColor="background1"/>
                <w:sz w:val="16"/>
                <w:szCs w:val="16"/>
              </w:rPr>
              <w:t xml:space="preserve"> </w:t>
            </w:r>
            <w:proofErr w:type="spellStart"/>
            <w:r w:rsidRPr="008E4F93">
              <w:rPr>
                <w:rFonts w:ascii="Garamond" w:eastAsia="Malgun Gothic" w:hAnsi="Garamond"/>
                <w:bCs/>
                <w:color w:val="FFFFFF" w:themeColor="background1"/>
                <w:sz w:val="16"/>
                <w:szCs w:val="16"/>
              </w:rPr>
              <w:t>i</w:t>
            </w:r>
            <w:r w:rsidRPr="008E4F93">
              <w:rPr>
                <w:rFonts w:ascii="Garamond" w:eastAsia="Malgun Gothic" w:hAnsi="Garamond"/>
                <w:bCs/>
                <w:sz w:val="16"/>
                <w:szCs w:val="16"/>
              </w:rPr>
              <w:t>Tuanku</w:t>
            </w:r>
            <w:proofErr w:type="spellEnd"/>
            <w:r w:rsidRPr="008E4F93">
              <w:rPr>
                <w:rFonts w:ascii="Garamond" w:eastAsia="Malgun Gothic" w:hAnsi="Garamond"/>
                <w:bCs/>
                <w:color w:val="FFFFFF" w:themeColor="background1"/>
                <w:sz w:val="16"/>
                <w:szCs w:val="16"/>
              </w:rPr>
              <w:t xml:space="preserve"> </w:t>
            </w:r>
            <w:proofErr w:type="spellStart"/>
            <w:r w:rsidRPr="008E4F93">
              <w:rPr>
                <w:rFonts w:ascii="Garamond" w:eastAsia="Malgun Gothic" w:hAnsi="Garamond"/>
                <w:bCs/>
                <w:color w:val="FFFFFF" w:themeColor="background1"/>
                <w:sz w:val="16"/>
                <w:szCs w:val="16"/>
              </w:rPr>
              <w:t>i</w:t>
            </w:r>
            <w:r w:rsidRPr="008E4F93">
              <w:rPr>
                <w:rFonts w:ascii="Garamond" w:eastAsia="Malgun Gothic" w:hAnsi="Garamond"/>
                <w:bCs/>
                <w:sz w:val="16"/>
                <w:szCs w:val="16"/>
              </w:rPr>
              <w:t>Tambusai</w:t>
            </w:r>
            <w:proofErr w:type="spellEnd"/>
          </w:p>
        </w:tc>
      </w:tr>
      <w:tr w:rsidR="00D73945" w:rsidRPr="008E4F93" w14:paraId="77B3B5B5" w14:textId="77777777" w:rsidTr="00666639">
        <w:trPr>
          <w:trHeight w:val="20"/>
        </w:trPr>
        <w:tc>
          <w:tcPr>
            <w:tcW w:w="5812" w:type="dxa"/>
            <w:vMerge/>
            <w:vAlign w:val="center"/>
          </w:tcPr>
          <w:p w14:paraId="14B6BC07" w14:textId="77777777" w:rsidR="00D73945" w:rsidRPr="008E4F93" w:rsidRDefault="00D73945" w:rsidP="003C53A7">
            <w:pPr>
              <w:widowControl w:val="0"/>
              <w:pBdr>
                <w:top w:val="nil"/>
                <w:left w:val="nil"/>
                <w:bottom w:val="nil"/>
                <w:right w:val="nil"/>
                <w:between w:val="nil"/>
              </w:pBdr>
              <w:spacing w:line="240" w:lineRule="auto"/>
              <w:ind w:left="0" w:hanging="2"/>
              <w:rPr>
                <w:rFonts w:ascii="Garamond" w:eastAsia="Garamond" w:hAnsi="Garamond" w:cs="Garamond"/>
                <w:sz w:val="16"/>
                <w:szCs w:val="16"/>
              </w:rPr>
            </w:pPr>
          </w:p>
        </w:tc>
        <w:tc>
          <w:tcPr>
            <w:tcW w:w="3544" w:type="dxa"/>
            <w:vAlign w:val="center"/>
          </w:tcPr>
          <w:p w14:paraId="41581FF3" w14:textId="77777777" w:rsidR="00D73945" w:rsidRPr="008E4F93" w:rsidRDefault="00D73945" w:rsidP="003C53A7">
            <w:pPr>
              <w:spacing w:line="240" w:lineRule="auto"/>
              <w:ind w:left="0" w:hanging="2"/>
              <w:jc w:val="center"/>
              <w:rPr>
                <w:rFonts w:ascii="Garamond" w:eastAsia="Malgun Gothic" w:hAnsi="Garamond"/>
                <w:bCs/>
                <w:color w:val="000000"/>
                <w:sz w:val="16"/>
                <w:szCs w:val="16"/>
              </w:rPr>
            </w:pPr>
            <w:r w:rsidRPr="008E4F93">
              <w:rPr>
                <w:rFonts w:ascii="Garamond" w:eastAsia="Malgun Gothic" w:hAnsi="Garamond"/>
                <w:bCs/>
                <w:color w:val="000000"/>
                <w:sz w:val="16"/>
                <w:szCs w:val="16"/>
              </w:rPr>
              <w:t>ISSN</w:t>
            </w:r>
            <w:r w:rsidRPr="008E4F93">
              <w:rPr>
                <w:rFonts w:ascii="Garamond" w:eastAsia="Malgun Gothic" w:hAnsi="Garamond"/>
                <w:bCs/>
                <w:color w:val="FFFFFF" w:themeColor="background1"/>
                <w:sz w:val="16"/>
                <w:szCs w:val="16"/>
              </w:rPr>
              <w:t xml:space="preserve"> i</w:t>
            </w:r>
            <w:r w:rsidRPr="008E4F93">
              <w:rPr>
                <w:rFonts w:ascii="Garamond" w:eastAsia="Malgun Gothic" w:hAnsi="Garamond"/>
                <w:bCs/>
                <w:color w:val="000000"/>
                <w:sz w:val="16"/>
                <w:szCs w:val="16"/>
              </w:rPr>
              <w:t>2775-771X</w:t>
            </w:r>
            <w:r w:rsidRPr="008E4F93">
              <w:rPr>
                <w:rFonts w:ascii="Garamond" w:eastAsia="Malgun Gothic" w:hAnsi="Garamond"/>
                <w:bCs/>
                <w:color w:val="FFFFFF" w:themeColor="background1"/>
                <w:sz w:val="16"/>
                <w:szCs w:val="16"/>
              </w:rPr>
              <w:t xml:space="preserve"> </w:t>
            </w:r>
            <w:proofErr w:type="spellStart"/>
            <w:r w:rsidRPr="008E4F93">
              <w:rPr>
                <w:rFonts w:ascii="Garamond" w:eastAsia="Malgun Gothic" w:hAnsi="Garamond"/>
                <w:bCs/>
                <w:color w:val="FFFFFF" w:themeColor="background1"/>
                <w:sz w:val="16"/>
                <w:szCs w:val="16"/>
              </w:rPr>
              <w:t>i</w:t>
            </w:r>
            <w:proofErr w:type="spellEnd"/>
            <w:r w:rsidRPr="008E4F93">
              <w:rPr>
                <w:rFonts w:ascii="Garamond" w:eastAsia="Malgun Gothic" w:hAnsi="Garamond"/>
                <w:bCs/>
                <w:color w:val="000000"/>
                <w:sz w:val="16"/>
                <w:szCs w:val="16"/>
              </w:rPr>
              <w:t>(Online)</w:t>
            </w:r>
          </w:p>
          <w:p w14:paraId="6CCE8B16" w14:textId="77777777" w:rsidR="00D73945" w:rsidRPr="008E4F93" w:rsidRDefault="00D73945" w:rsidP="003C53A7">
            <w:pPr>
              <w:spacing w:line="240" w:lineRule="auto"/>
              <w:ind w:left="0" w:hanging="2"/>
              <w:jc w:val="center"/>
              <w:rPr>
                <w:rFonts w:ascii="Garamond" w:eastAsia="Malgun Gothic" w:hAnsi="Garamond"/>
                <w:bCs/>
                <w:color w:val="000000"/>
                <w:sz w:val="16"/>
                <w:szCs w:val="16"/>
              </w:rPr>
            </w:pPr>
            <w:r w:rsidRPr="008E4F93">
              <w:rPr>
                <w:rStyle w:val="Kuat"/>
                <w:rFonts w:ascii="Garamond" w:hAnsi="Garamond"/>
                <w:color w:val="000000"/>
                <w:sz w:val="16"/>
                <w:szCs w:val="16"/>
                <w:shd w:val="clear" w:color="auto" w:fill="FFFFFF"/>
              </w:rPr>
              <w:t>ISSN</w:t>
            </w:r>
            <w:hyperlink r:id="rId10" w:tgtFrame="_blank" w:history="1">
              <w:r w:rsidRPr="008E4F93">
                <w:rPr>
                  <w:rStyle w:val="Hyperlink"/>
                  <w:rFonts w:ascii="Garamond" w:hAnsi="Garamond"/>
                  <w:bCs/>
                  <w:color w:val="FFFFFF" w:themeColor="background1"/>
                  <w:sz w:val="16"/>
                  <w:szCs w:val="16"/>
                  <w:shd w:val="clear" w:color="auto" w:fill="FFFFFF"/>
                </w:rPr>
                <w:t xml:space="preserve"> i</w:t>
              </w:r>
              <w:r w:rsidRPr="008E4F93">
                <w:rPr>
                  <w:rStyle w:val="Hyperlink"/>
                  <w:rFonts w:ascii="Garamond" w:hAnsi="Garamond"/>
                  <w:bCs/>
                  <w:color w:val="000000"/>
                  <w:sz w:val="16"/>
                  <w:szCs w:val="16"/>
                  <w:shd w:val="clear" w:color="auto" w:fill="FFFFFF"/>
                </w:rPr>
                <w:t>2962-570X</w:t>
              </w:r>
            </w:hyperlink>
            <w:r w:rsidRPr="008E4F93">
              <w:rPr>
                <w:rStyle w:val="Kuat"/>
                <w:rFonts w:ascii="Garamond" w:hAnsi="Garamond"/>
                <w:color w:val="FFFFFF" w:themeColor="background1"/>
                <w:sz w:val="16"/>
                <w:szCs w:val="16"/>
                <w:shd w:val="clear" w:color="auto" w:fill="FFFFFF"/>
              </w:rPr>
              <w:t xml:space="preserve"> </w:t>
            </w:r>
            <w:proofErr w:type="spellStart"/>
            <w:r w:rsidRPr="008E4F93">
              <w:rPr>
                <w:rStyle w:val="Kuat"/>
                <w:rFonts w:ascii="Garamond" w:hAnsi="Garamond"/>
                <w:color w:val="FFFFFF" w:themeColor="background1"/>
                <w:sz w:val="16"/>
                <w:szCs w:val="16"/>
                <w:shd w:val="clear" w:color="auto" w:fill="FFFFFF"/>
              </w:rPr>
              <w:t>i</w:t>
            </w:r>
            <w:proofErr w:type="spellEnd"/>
            <w:r w:rsidRPr="008E4F93">
              <w:rPr>
                <w:rStyle w:val="Kuat"/>
                <w:rFonts w:ascii="Garamond" w:hAnsi="Garamond"/>
                <w:color w:val="000000"/>
                <w:sz w:val="16"/>
                <w:szCs w:val="16"/>
                <w:shd w:val="clear" w:color="auto" w:fill="FFFFFF"/>
              </w:rPr>
              <w:t>(Printed)</w:t>
            </w:r>
          </w:p>
          <w:p w14:paraId="4ABAB4B7" w14:textId="04D3A276" w:rsidR="00D73945" w:rsidRPr="00515625" w:rsidRDefault="00515625" w:rsidP="003C53A7">
            <w:pPr>
              <w:spacing w:line="240" w:lineRule="auto"/>
              <w:ind w:leftChars="0" w:left="34" w:firstLineChars="0" w:firstLine="0"/>
              <w:jc w:val="center"/>
              <w:rPr>
                <w:rFonts w:ascii="Garamond" w:eastAsia="Garamond" w:hAnsi="Garamond" w:cs="Garamond"/>
                <w:sz w:val="16"/>
                <w:szCs w:val="16"/>
              </w:rPr>
            </w:pPr>
            <w:r>
              <w:rPr>
                <w:rFonts w:ascii="Garamond" w:eastAsia="Malgun Gothic" w:hAnsi="Garamond"/>
                <w:bCs/>
                <w:sz w:val="16"/>
                <w:szCs w:val="16"/>
              </w:rPr>
              <w:t xml:space="preserve">5 </w:t>
            </w:r>
            <w:r w:rsidR="00D73945" w:rsidRPr="00515625">
              <w:rPr>
                <w:rFonts w:ascii="Garamond" w:eastAsia="Malgun Gothic" w:hAnsi="Garamond"/>
                <w:bCs/>
                <w:sz w:val="16"/>
                <w:szCs w:val="16"/>
              </w:rPr>
              <w:t>(2)</w:t>
            </w:r>
            <w:r w:rsidR="00D73945" w:rsidRPr="00515625">
              <w:rPr>
                <w:rFonts w:ascii="Garamond" w:eastAsia="Malgun Gothic" w:hAnsi="Garamond"/>
                <w:bCs/>
                <w:color w:val="FFFFFF" w:themeColor="background1"/>
                <w:sz w:val="16"/>
                <w:szCs w:val="16"/>
              </w:rPr>
              <w:t xml:space="preserve"> i</w:t>
            </w:r>
            <w:r w:rsidR="00D73945" w:rsidRPr="00515625">
              <w:rPr>
                <w:rFonts w:ascii="Garamond" w:eastAsia="Malgun Gothic" w:hAnsi="Garamond"/>
                <w:bCs/>
                <w:sz w:val="16"/>
                <w:szCs w:val="16"/>
              </w:rPr>
              <w:t>2025,</w:t>
            </w:r>
            <w:r w:rsidR="00D73945" w:rsidRPr="00515625">
              <w:rPr>
                <w:rFonts w:ascii="Garamond" w:eastAsia="Malgun Gothic" w:hAnsi="Garamond"/>
                <w:bCs/>
                <w:color w:val="FFFFFF" w:themeColor="background1"/>
                <w:sz w:val="16"/>
                <w:szCs w:val="16"/>
              </w:rPr>
              <w:t xml:space="preserve"> </w:t>
            </w:r>
            <w:proofErr w:type="spellStart"/>
            <w:r w:rsidR="00D73945" w:rsidRPr="00515625">
              <w:rPr>
                <w:rFonts w:ascii="Garamond" w:eastAsia="Malgun Gothic" w:hAnsi="Garamond"/>
                <w:bCs/>
                <w:color w:val="FFFFFF" w:themeColor="background1"/>
                <w:sz w:val="16"/>
                <w:szCs w:val="16"/>
              </w:rPr>
              <w:t>i</w:t>
            </w:r>
            <w:r w:rsidR="00D73945" w:rsidRPr="00515625">
              <w:rPr>
                <w:rFonts w:ascii="Garamond" w:eastAsia="Malgun Gothic" w:hAnsi="Garamond"/>
                <w:bCs/>
                <w:sz w:val="16"/>
                <w:szCs w:val="16"/>
              </w:rPr>
              <w:t>Page</w:t>
            </w:r>
            <w:proofErr w:type="spellEnd"/>
            <w:r w:rsidR="009D323E">
              <w:rPr>
                <w:rFonts w:ascii="Garamond" w:eastAsia="Malgun Gothic" w:hAnsi="Garamond"/>
                <w:bCs/>
                <w:sz w:val="16"/>
                <w:szCs w:val="16"/>
              </w:rPr>
              <w:t>: 9125-9135</w:t>
            </w:r>
          </w:p>
        </w:tc>
      </w:tr>
    </w:tbl>
    <w:p w14:paraId="61FE4B01" w14:textId="77777777" w:rsidR="000A56C5" w:rsidRDefault="000A56C5" w:rsidP="00481D4C">
      <w:pPr>
        <w:spacing w:line="240" w:lineRule="auto"/>
        <w:ind w:left="1" w:hanging="3"/>
        <w:jc w:val="center"/>
        <w:rPr>
          <w:rFonts w:ascii="Garamond" w:eastAsia="Garamond" w:hAnsi="Garamond" w:cs="Garamond"/>
          <w:b/>
          <w:bCs/>
          <w:sz w:val="32"/>
          <w:szCs w:val="32"/>
        </w:rPr>
      </w:pPr>
      <w:bookmarkStart w:id="0" w:name="_Hlk198901998"/>
      <w:bookmarkStart w:id="1" w:name="_Hlk200856549"/>
      <w:bookmarkStart w:id="2" w:name="_Hlk198129534"/>
      <w:bookmarkStart w:id="3" w:name="_Hlk199161264"/>
      <w:bookmarkStart w:id="4" w:name="_Hlk196906283"/>
      <w:bookmarkStart w:id="5" w:name="_Hlk199009850"/>
      <w:bookmarkStart w:id="6" w:name="_Hlk197996396"/>
      <w:bookmarkStart w:id="7" w:name="_Hlk200656645"/>
      <w:bookmarkStart w:id="8" w:name="_Hlk197071495"/>
    </w:p>
    <w:p w14:paraId="1FE5837A" w14:textId="62EF6AAD" w:rsidR="00516DD7" w:rsidRPr="00516DD7" w:rsidRDefault="00516DD7" w:rsidP="00516DD7">
      <w:pPr>
        <w:spacing w:line="240" w:lineRule="auto"/>
        <w:ind w:left="1" w:right="122" w:hanging="3"/>
        <w:jc w:val="center"/>
        <w:rPr>
          <w:rFonts w:ascii="Garamond" w:hAnsi="Garamond" w:cs="Times New Roman"/>
          <w:b/>
          <w:sz w:val="32"/>
          <w:szCs w:val="32"/>
          <w:lang w:val="sv-SE"/>
        </w:rPr>
      </w:pPr>
      <w:r w:rsidRPr="00516DD7">
        <w:rPr>
          <w:rFonts w:ascii="Garamond" w:hAnsi="Garamond" w:cs="Times New Roman"/>
          <w:b/>
          <w:sz w:val="32"/>
          <w:szCs w:val="32"/>
          <w:lang w:val="sv-SE"/>
        </w:rPr>
        <w:t xml:space="preserve">Analisis </w:t>
      </w:r>
      <w:proofErr w:type="spellStart"/>
      <w:r w:rsidRPr="00516DD7">
        <w:rPr>
          <w:rFonts w:ascii="Garamond" w:hAnsi="Garamond" w:cs="Times New Roman"/>
          <w:b/>
          <w:sz w:val="32"/>
          <w:szCs w:val="32"/>
          <w:lang w:val="sv-SE"/>
        </w:rPr>
        <w:t>penilaian</w:t>
      </w:r>
      <w:proofErr w:type="spellEnd"/>
      <w:r w:rsidRPr="00516DD7">
        <w:rPr>
          <w:rFonts w:ascii="Garamond" w:hAnsi="Garamond" w:cs="Times New Roman"/>
          <w:b/>
          <w:sz w:val="32"/>
          <w:szCs w:val="32"/>
          <w:lang w:val="sv-SE"/>
        </w:rPr>
        <w:t xml:space="preserve"> </w:t>
      </w:r>
      <w:proofErr w:type="spellStart"/>
      <w:r w:rsidRPr="00516DD7">
        <w:rPr>
          <w:rFonts w:ascii="Garamond" w:hAnsi="Garamond" w:cs="Times New Roman"/>
          <w:b/>
          <w:sz w:val="32"/>
          <w:szCs w:val="32"/>
          <w:lang w:val="sv-SE"/>
        </w:rPr>
        <w:t>kinerja</w:t>
      </w:r>
      <w:proofErr w:type="spellEnd"/>
      <w:r w:rsidRPr="00516DD7">
        <w:rPr>
          <w:rFonts w:ascii="Garamond" w:hAnsi="Garamond" w:cs="Times New Roman"/>
          <w:b/>
          <w:sz w:val="32"/>
          <w:szCs w:val="32"/>
          <w:lang w:val="sv-SE"/>
        </w:rPr>
        <w:t xml:space="preserve"> </w:t>
      </w:r>
      <w:proofErr w:type="spellStart"/>
      <w:r w:rsidRPr="00516DD7">
        <w:rPr>
          <w:rFonts w:ascii="Garamond" w:hAnsi="Garamond" w:cs="Times New Roman"/>
          <w:b/>
          <w:sz w:val="32"/>
          <w:szCs w:val="32"/>
          <w:lang w:val="sv-SE"/>
        </w:rPr>
        <w:t>keuangan</w:t>
      </w:r>
      <w:proofErr w:type="spellEnd"/>
      <w:r w:rsidRPr="00516DD7">
        <w:rPr>
          <w:rFonts w:ascii="Garamond" w:hAnsi="Garamond" w:cs="Times New Roman"/>
          <w:b/>
          <w:sz w:val="32"/>
          <w:szCs w:val="32"/>
          <w:lang w:val="sv-SE"/>
        </w:rPr>
        <w:t xml:space="preserve"> </w:t>
      </w:r>
      <w:r>
        <w:rPr>
          <w:rFonts w:ascii="Garamond" w:hAnsi="Garamond" w:cs="Times New Roman"/>
          <w:b/>
          <w:sz w:val="32"/>
          <w:szCs w:val="32"/>
          <w:lang w:val="sv-SE"/>
        </w:rPr>
        <w:t>PT</w:t>
      </w:r>
      <w:r w:rsidRPr="00516DD7">
        <w:rPr>
          <w:rFonts w:ascii="Garamond" w:hAnsi="Garamond" w:cs="Times New Roman"/>
          <w:b/>
          <w:sz w:val="32"/>
          <w:szCs w:val="32"/>
          <w:lang w:val="sv-SE"/>
        </w:rPr>
        <w:t xml:space="preserve">. Bank </w:t>
      </w:r>
      <w:r>
        <w:rPr>
          <w:rFonts w:ascii="Garamond" w:hAnsi="Garamond" w:cs="Times New Roman"/>
          <w:b/>
          <w:sz w:val="32"/>
          <w:szCs w:val="32"/>
          <w:lang w:val="sv-SE"/>
        </w:rPr>
        <w:t>P</w:t>
      </w:r>
      <w:r w:rsidRPr="00516DD7">
        <w:rPr>
          <w:rFonts w:ascii="Garamond" w:hAnsi="Garamond" w:cs="Times New Roman"/>
          <w:b/>
          <w:sz w:val="32"/>
          <w:szCs w:val="32"/>
          <w:lang w:val="sv-SE"/>
        </w:rPr>
        <w:t xml:space="preserve">ekreditan </w:t>
      </w:r>
      <w:r>
        <w:rPr>
          <w:rFonts w:ascii="Garamond" w:hAnsi="Garamond" w:cs="Times New Roman"/>
          <w:b/>
          <w:sz w:val="32"/>
          <w:szCs w:val="32"/>
          <w:lang w:val="sv-SE"/>
        </w:rPr>
        <w:t>R</w:t>
      </w:r>
      <w:r w:rsidRPr="00516DD7">
        <w:rPr>
          <w:rFonts w:ascii="Garamond" w:hAnsi="Garamond" w:cs="Times New Roman"/>
          <w:b/>
          <w:sz w:val="32"/>
          <w:szCs w:val="32"/>
          <w:lang w:val="sv-SE"/>
        </w:rPr>
        <w:t>akyat</w:t>
      </w:r>
    </w:p>
    <w:p w14:paraId="42F19618" w14:textId="77777777" w:rsidR="00516DD7" w:rsidRPr="00B149E7" w:rsidRDefault="00516DD7" w:rsidP="00516DD7">
      <w:pPr>
        <w:spacing w:line="240" w:lineRule="auto"/>
        <w:ind w:left="0" w:hanging="2"/>
        <w:jc w:val="center"/>
        <w:rPr>
          <w:rFonts w:ascii="Garamond" w:hAnsi="Garamond" w:cs="Times New Roman"/>
          <w:b/>
          <w:sz w:val="24"/>
          <w:szCs w:val="24"/>
          <w:lang w:val="sv-SE"/>
        </w:rPr>
      </w:pPr>
    </w:p>
    <w:p w14:paraId="4917E817" w14:textId="77777777" w:rsidR="00516DD7" w:rsidRPr="000166F0" w:rsidRDefault="00516DD7" w:rsidP="00516DD7">
      <w:pPr>
        <w:spacing w:line="240" w:lineRule="auto"/>
        <w:ind w:left="0" w:hanging="2"/>
        <w:jc w:val="center"/>
        <w:rPr>
          <w:rFonts w:ascii="Garamond" w:hAnsi="Garamond" w:cs="Times New Roman"/>
          <w:b/>
          <w:sz w:val="22"/>
          <w:szCs w:val="22"/>
          <w:lang w:val="sv-SE"/>
        </w:rPr>
      </w:pPr>
      <w:r w:rsidRPr="000166F0">
        <w:rPr>
          <w:rFonts w:ascii="Garamond" w:hAnsi="Garamond" w:cs="Times New Roman"/>
          <w:b/>
          <w:sz w:val="22"/>
          <w:szCs w:val="22"/>
          <w:lang w:val="id"/>
        </w:rPr>
        <w:t>Ari</w:t>
      </w:r>
      <w:r w:rsidRPr="000166F0">
        <w:rPr>
          <w:rFonts w:ascii="Garamond" w:hAnsi="Garamond" w:cs="Times New Roman"/>
          <w:b/>
          <w:spacing w:val="47"/>
          <w:sz w:val="22"/>
          <w:szCs w:val="22"/>
          <w:lang w:val="id"/>
        </w:rPr>
        <w:t xml:space="preserve"> </w:t>
      </w:r>
      <w:r w:rsidRPr="000166F0">
        <w:rPr>
          <w:rFonts w:ascii="Garamond" w:hAnsi="Garamond" w:cs="Times New Roman"/>
          <w:b/>
          <w:sz w:val="22"/>
          <w:szCs w:val="22"/>
          <w:lang w:val="id"/>
        </w:rPr>
        <w:t>Sya</w:t>
      </w:r>
      <w:r w:rsidRPr="000166F0">
        <w:rPr>
          <w:rFonts w:ascii="Garamond" w:hAnsi="Garamond" w:cs="Times New Roman"/>
          <w:b/>
          <w:sz w:val="22"/>
          <w:szCs w:val="22"/>
          <w:lang w:val="sv-SE"/>
        </w:rPr>
        <w:t>h</w:t>
      </w:r>
      <w:r w:rsidRPr="000166F0">
        <w:rPr>
          <w:rFonts w:ascii="Garamond" w:hAnsi="Garamond" w:cs="Times New Roman"/>
          <w:b/>
          <w:sz w:val="22"/>
          <w:szCs w:val="22"/>
          <w:lang w:val="id"/>
        </w:rPr>
        <w:t>putra</w:t>
      </w:r>
    </w:p>
    <w:p w14:paraId="0BFAD7B5" w14:textId="352F9E3C" w:rsidR="006D42FC" w:rsidRDefault="00516DD7" w:rsidP="00516DD7">
      <w:pPr>
        <w:ind w:left="0" w:hanging="2"/>
        <w:jc w:val="center"/>
        <w:rPr>
          <w:rFonts w:ascii="Garamond" w:hAnsi="Garamond" w:cs="Times New Roman"/>
          <w:b/>
          <w:sz w:val="22"/>
          <w:szCs w:val="22"/>
          <w:lang w:val="sv-SE"/>
        </w:rPr>
      </w:pPr>
      <w:r w:rsidRPr="000166F0">
        <w:rPr>
          <w:rFonts w:ascii="Garamond" w:hAnsi="Garamond" w:cs="Times New Roman"/>
          <w:b/>
          <w:sz w:val="22"/>
          <w:szCs w:val="22"/>
          <w:lang w:val="sv-SE"/>
        </w:rPr>
        <w:t>Sekolah Tinggi ilmu Ekonomi Bina Karya</w:t>
      </w:r>
    </w:p>
    <w:p w14:paraId="2FF0A2EA" w14:textId="46D8D39E" w:rsidR="00585745" w:rsidRDefault="00585745" w:rsidP="00516DD7">
      <w:pPr>
        <w:ind w:left="0" w:hanging="2"/>
        <w:jc w:val="center"/>
        <w:rPr>
          <w:rFonts w:ascii="Garamond" w:eastAsia="Garamond" w:hAnsi="Garamond" w:cs="Garamond"/>
          <w:b/>
          <w:sz w:val="32"/>
          <w:szCs w:val="32"/>
        </w:rPr>
      </w:pPr>
      <w:r w:rsidRPr="00E50A80">
        <w:rPr>
          <w:rFonts w:ascii="Garamond" w:eastAsia="Garamond" w:hAnsi="Garamond" w:cs="Garamond"/>
          <w:bCs/>
        </w:rPr>
        <w:t xml:space="preserve">Corresponding Author: </w:t>
      </w:r>
      <w:r>
        <w:rPr>
          <w:rFonts w:ascii="Garamond" w:eastAsia="Garamond" w:hAnsi="Garamond" w:cs="Garamond"/>
          <w:bCs/>
        </w:rPr>
        <w:t xml:space="preserve">Ari </w:t>
      </w:r>
      <w:proofErr w:type="spellStart"/>
      <w:r>
        <w:rPr>
          <w:rFonts w:ascii="Garamond" w:eastAsia="Garamond" w:hAnsi="Garamond" w:cs="Garamond"/>
          <w:bCs/>
        </w:rPr>
        <w:t>Syaputra</w:t>
      </w:r>
      <w:proofErr w:type="spellEnd"/>
    </w:p>
    <w:p w14:paraId="59BFA008" w14:textId="77777777" w:rsidR="00463471" w:rsidRDefault="00463471" w:rsidP="003C53A7">
      <w:pPr>
        <w:pBdr>
          <w:bottom w:val="single" w:sz="6" w:space="1" w:color="000000"/>
        </w:pBdr>
        <w:ind w:leftChars="0" w:left="0" w:right="-1" w:firstLineChars="176" w:firstLine="282"/>
        <w:jc w:val="right"/>
        <w:rPr>
          <w:rFonts w:ascii="Garamond" w:eastAsia="Garamond" w:hAnsi="Garamond" w:cs="Garamond"/>
          <w:sz w:val="16"/>
          <w:szCs w:val="16"/>
        </w:rPr>
      </w:pPr>
      <w:bookmarkStart w:id="9" w:name="Corresponding_Author:_Nurul_Dzakyya_Syif"/>
      <w:bookmarkEnd w:id="0"/>
      <w:bookmarkEnd w:id="1"/>
      <w:bookmarkEnd w:id="2"/>
      <w:bookmarkEnd w:id="3"/>
      <w:bookmarkEnd w:id="4"/>
      <w:bookmarkEnd w:id="5"/>
      <w:bookmarkEnd w:id="6"/>
      <w:bookmarkEnd w:id="7"/>
      <w:bookmarkEnd w:id="9"/>
    </w:p>
    <w:p w14:paraId="1CEB37AF" w14:textId="6859D7FB" w:rsidR="006D5138" w:rsidRPr="007E440F" w:rsidRDefault="006D5138" w:rsidP="003C53A7">
      <w:pPr>
        <w:pBdr>
          <w:bottom w:val="single" w:sz="6" w:space="1" w:color="000000"/>
        </w:pBdr>
        <w:ind w:leftChars="0" w:left="0" w:right="-1" w:firstLineChars="176" w:firstLine="282"/>
        <w:jc w:val="right"/>
        <w:rPr>
          <w:rFonts w:ascii="Garamond" w:eastAsia="Garamond" w:hAnsi="Garamond" w:cs="Garamond"/>
          <w:sz w:val="16"/>
          <w:szCs w:val="16"/>
        </w:rPr>
      </w:pPr>
      <w:r w:rsidRPr="007E440F">
        <w:rPr>
          <w:rFonts w:ascii="Garamond" w:eastAsia="Garamond" w:hAnsi="Garamond" w:cs="Garamond"/>
          <w:sz w:val="16"/>
          <w:szCs w:val="16"/>
        </w:rPr>
        <w:t xml:space="preserve">Published: </w:t>
      </w:r>
      <w:proofErr w:type="gramStart"/>
      <w:r w:rsidRPr="007E440F">
        <w:rPr>
          <w:rFonts w:ascii="Garamond" w:eastAsia="Garamond" w:hAnsi="Garamond" w:cs="Garamond"/>
          <w:sz w:val="16"/>
          <w:szCs w:val="16"/>
        </w:rPr>
        <w:t>June,</w:t>
      </w:r>
      <w:proofErr w:type="gramEnd"/>
      <w:r w:rsidRPr="007E440F">
        <w:rPr>
          <w:rFonts w:ascii="Garamond" w:eastAsia="Garamond" w:hAnsi="Garamond" w:cs="Garamond"/>
          <w:sz w:val="16"/>
          <w:szCs w:val="16"/>
        </w:rPr>
        <w:t xml:space="preserve"> 2025</w:t>
      </w:r>
    </w:p>
    <w:p w14:paraId="78F924C0" w14:textId="77777777" w:rsidR="000D1DE2" w:rsidRPr="006D42FC" w:rsidRDefault="000D1DE2" w:rsidP="003C53A7">
      <w:pPr>
        <w:pBdr>
          <w:bottom w:val="single" w:sz="6" w:space="1" w:color="000000"/>
        </w:pBdr>
        <w:ind w:leftChars="0" w:left="0" w:right="-1" w:firstLineChars="176" w:firstLine="35"/>
        <w:jc w:val="right"/>
        <w:rPr>
          <w:rFonts w:ascii="Garamond" w:eastAsia="Garamond" w:hAnsi="Garamond" w:cs="Garamond"/>
          <w:sz w:val="2"/>
          <w:szCs w:val="2"/>
        </w:rPr>
      </w:pPr>
    </w:p>
    <w:p w14:paraId="5C5A0BF8" w14:textId="5C6B7B43" w:rsidR="00F52441" w:rsidRPr="006D42FC" w:rsidRDefault="00F52441" w:rsidP="00F76290">
      <w:pPr>
        <w:spacing w:line="240" w:lineRule="auto"/>
        <w:ind w:left="1" w:hanging="3"/>
        <w:jc w:val="both"/>
        <w:rPr>
          <w:rFonts w:ascii="Garamond" w:hAnsi="Garamond"/>
        </w:rPr>
      </w:pPr>
      <w:r w:rsidRPr="006D42FC">
        <w:rPr>
          <w:rFonts w:ascii="Garamond" w:eastAsia="Garamond" w:hAnsi="Garamond" w:cs="Garamond"/>
          <w:b/>
          <w:sz w:val="28"/>
          <w:szCs w:val="28"/>
        </w:rPr>
        <w:t>ABSTRA</w:t>
      </w:r>
      <w:r w:rsidR="006D42FC" w:rsidRPr="006D42FC">
        <w:rPr>
          <w:rFonts w:ascii="Garamond" w:eastAsia="Garamond" w:hAnsi="Garamond" w:cs="Garamond"/>
          <w:b/>
          <w:sz w:val="28"/>
          <w:szCs w:val="28"/>
        </w:rPr>
        <w:t>K</w:t>
      </w:r>
    </w:p>
    <w:p w14:paraId="08037C31" w14:textId="77777777" w:rsidR="000A56C5" w:rsidRPr="00463471" w:rsidRDefault="000A56C5" w:rsidP="000A56C5">
      <w:pPr>
        <w:ind w:left="-2" w:firstLineChars="0" w:firstLine="0"/>
        <w:jc w:val="both"/>
        <w:rPr>
          <w:rFonts w:ascii="Garamond" w:eastAsia="Garamond" w:hAnsi="Garamond" w:cs="Garamond"/>
          <w:i/>
          <w:iCs/>
        </w:rPr>
      </w:pPr>
    </w:p>
    <w:p w14:paraId="26451238" w14:textId="77777777" w:rsidR="00192B80" w:rsidRPr="00B149E7" w:rsidRDefault="00192B80" w:rsidP="00192B80">
      <w:pPr>
        <w:spacing w:line="240" w:lineRule="auto"/>
        <w:ind w:left="0" w:hanging="2"/>
        <w:jc w:val="both"/>
        <w:rPr>
          <w:rFonts w:ascii="Garamond" w:hAnsi="Garamond" w:cs="Times New Roman"/>
          <w:lang w:val="sv-SE"/>
        </w:rPr>
      </w:pPr>
      <w:r w:rsidRPr="00B149E7">
        <w:rPr>
          <w:rFonts w:ascii="Garamond" w:hAnsi="Garamond" w:cs="Times New Roman"/>
          <w:lang w:val="sv-SE"/>
        </w:rPr>
        <w:t>Besarnya</w:t>
      </w:r>
      <w:r w:rsidRPr="00B149E7">
        <w:rPr>
          <w:rFonts w:ascii="Garamond" w:hAnsi="Garamond" w:cs="Times New Roman"/>
          <w:spacing w:val="1"/>
          <w:lang w:val="sv-SE"/>
        </w:rPr>
        <w:t xml:space="preserve"> </w:t>
      </w:r>
      <w:r w:rsidRPr="00B149E7">
        <w:rPr>
          <w:rFonts w:ascii="Garamond" w:hAnsi="Garamond" w:cs="Times New Roman"/>
          <w:lang w:val="sv-SE"/>
        </w:rPr>
        <w:t>permodalan</w:t>
      </w:r>
      <w:r w:rsidRPr="00B149E7">
        <w:rPr>
          <w:rFonts w:ascii="Garamond" w:hAnsi="Garamond" w:cs="Times New Roman"/>
          <w:spacing w:val="1"/>
          <w:lang w:val="sv-SE"/>
        </w:rPr>
        <w:t xml:space="preserve"> </w:t>
      </w:r>
      <w:r w:rsidRPr="00B149E7">
        <w:rPr>
          <w:rFonts w:ascii="Garamond" w:hAnsi="Garamond" w:cs="Times New Roman"/>
          <w:lang w:val="sv-SE"/>
        </w:rPr>
        <w:t>bank</w:t>
      </w:r>
      <w:r w:rsidRPr="00B149E7">
        <w:rPr>
          <w:rFonts w:ascii="Garamond" w:hAnsi="Garamond" w:cs="Times New Roman"/>
          <w:spacing w:val="1"/>
          <w:lang w:val="sv-SE"/>
        </w:rPr>
        <w:t xml:space="preserve"> </w:t>
      </w:r>
      <w:r w:rsidRPr="00B149E7">
        <w:rPr>
          <w:rFonts w:ascii="Garamond" w:hAnsi="Garamond" w:cs="Times New Roman"/>
          <w:lang w:val="sv-SE"/>
        </w:rPr>
        <w:t>syariah</w:t>
      </w:r>
      <w:r w:rsidRPr="00B149E7">
        <w:rPr>
          <w:rFonts w:ascii="Garamond" w:hAnsi="Garamond" w:cs="Times New Roman"/>
          <w:spacing w:val="1"/>
          <w:lang w:val="sv-SE"/>
        </w:rPr>
        <w:t xml:space="preserve"> </w:t>
      </w:r>
      <w:r w:rsidRPr="00B149E7">
        <w:rPr>
          <w:rFonts w:ascii="Garamond" w:hAnsi="Garamond" w:cs="Times New Roman"/>
          <w:lang w:val="sv-SE"/>
        </w:rPr>
        <w:t>dipengaruhi</w:t>
      </w:r>
      <w:r w:rsidRPr="00B149E7">
        <w:rPr>
          <w:rFonts w:ascii="Garamond" w:hAnsi="Garamond" w:cs="Times New Roman"/>
          <w:spacing w:val="1"/>
          <w:lang w:val="sv-SE"/>
        </w:rPr>
        <w:t xml:space="preserve"> </w:t>
      </w:r>
      <w:r w:rsidRPr="00B149E7">
        <w:rPr>
          <w:rFonts w:ascii="Garamond" w:hAnsi="Garamond" w:cs="Times New Roman"/>
          <w:lang w:val="sv-SE"/>
        </w:rPr>
        <w:t>atas</w:t>
      </w:r>
      <w:r w:rsidRPr="00B149E7">
        <w:rPr>
          <w:rFonts w:ascii="Garamond" w:hAnsi="Garamond" w:cs="Times New Roman"/>
          <w:spacing w:val="-50"/>
          <w:lang w:val="sv-SE"/>
        </w:rPr>
        <w:t xml:space="preserve"> </w:t>
      </w:r>
      <w:r w:rsidRPr="00B149E7">
        <w:rPr>
          <w:rFonts w:ascii="Garamond" w:hAnsi="Garamond" w:cs="Times New Roman"/>
          <w:lang w:val="sv-SE"/>
        </w:rPr>
        <w:t>kemampuan</w:t>
      </w:r>
      <w:r w:rsidRPr="00B149E7">
        <w:rPr>
          <w:rFonts w:ascii="Garamond" w:hAnsi="Garamond" w:cs="Times New Roman"/>
          <w:spacing w:val="1"/>
          <w:lang w:val="sv-SE"/>
        </w:rPr>
        <w:t xml:space="preserve"> </w:t>
      </w:r>
      <w:r w:rsidRPr="00B149E7">
        <w:rPr>
          <w:rFonts w:ascii="Garamond" w:hAnsi="Garamond" w:cs="Times New Roman"/>
          <w:lang w:val="sv-SE"/>
        </w:rPr>
        <w:t>bank</w:t>
      </w:r>
      <w:r w:rsidRPr="00B149E7">
        <w:rPr>
          <w:rFonts w:ascii="Garamond" w:hAnsi="Garamond" w:cs="Times New Roman"/>
          <w:spacing w:val="1"/>
          <w:lang w:val="sv-SE"/>
        </w:rPr>
        <w:t xml:space="preserve"> </w:t>
      </w:r>
      <w:r w:rsidRPr="00B149E7">
        <w:rPr>
          <w:rFonts w:ascii="Garamond" w:hAnsi="Garamond" w:cs="Times New Roman"/>
          <w:lang w:val="sv-SE"/>
        </w:rPr>
        <w:t>dalam</w:t>
      </w:r>
      <w:r w:rsidRPr="00B149E7">
        <w:rPr>
          <w:rFonts w:ascii="Garamond" w:hAnsi="Garamond" w:cs="Times New Roman"/>
          <w:spacing w:val="1"/>
          <w:lang w:val="sv-SE"/>
        </w:rPr>
        <w:t xml:space="preserve"> </w:t>
      </w:r>
      <w:r w:rsidRPr="00B149E7">
        <w:rPr>
          <w:rFonts w:ascii="Garamond" w:hAnsi="Garamond" w:cs="Times New Roman"/>
          <w:lang w:val="sv-SE"/>
        </w:rPr>
        <w:t>pemenuhan</w:t>
      </w:r>
      <w:r w:rsidRPr="00B149E7">
        <w:rPr>
          <w:rFonts w:ascii="Garamond" w:hAnsi="Garamond" w:cs="Times New Roman"/>
          <w:spacing w:val="1"/>
          <w:lang w:val="sv-SE"/>
        </w:rPr>
        <w:t xml:space="preserve"> </w:t>
      </w:r>
      <w:r w:rsidRPr="00B149E7">
        <w:rPr>
          <w:rFonts w:ascii="Garamond" w:hAnsi="Garamond" w:cs="Times New Roman"/>
          <w:lang w:val="sv-SE"/>
        </w:rPr>
        <w:t>Kewajiban</w:t>
      </w:r>
      <w:r w:rsidRPr="00B149E7">
        <w:rPr>
          <w:rFonts w:ascii="Garamond" w:hAnsi="Garamond" w:cs="Times New Roman"/>
          <w:spacing w:val="53"/>
          <w:lang w:val="sv-SE"/>
        </w:rPr>
        <w:t xml:space="preserve"> </w:t>
      </w:r>
      <w:r w:rsidRPr="00B149E7">
        <w:rPr>
          <w:rFonts w:ascii="Garamond" w:hAnsi="Garamond" w:cs="Times New Roman"/>
          <w:lang w:val="sv-SE"/>
        </w:rPr>
        <w:t>Pemenuhan</w:t>
      </w:r>
      <w:r w:rsidRPr="00B149E7">
        <w:rPr>
          <w:rFonts w:ascii="Garamond" w:hAnsi="Garamond" w:cs="Times New Roman"/>
          <w:spacing w:val="1"/>
          <w:lang w:val="sv-SE"/>
        </w:rPr>
        <w:t xml:space="preserve"> </w:t>
      </w:r>
      <w:r w:rsidRPr="00B149E7">
        <w:rPr>
          <w:rFonts w:ascii="Garamond" w:hAnsi="Garamond" w:cs="Times New Roman"/>
          <w:lang w:val="sv-SE"/>
        </w:rPr>
        <w:t>Modal</w:t>
      </w:r>
      <w:r w:rsidRPr="00B149E7">
        <w:rPr>
          <w:rFonts w:ascii="Garamond" w:hAnsi="Garamond" w:cs="Times New Roman"/>
          <w:spacing w:val="1"/>
          <w:lang w:val="sv-SE"/>
        </w:rPr>
        <w:t xml:space="preserve"> </w:t>
      </w:r>
      <w:r w:rsidRPr="00B149E7">
        <w:rPr>
          <w:rFonts w:ascii="Garamond" w:hAnsi="Garamond" w:cs="Times New Roman"/>
          <w:lang w:val="sv-SE"/>
        </w:rPr>
        <w:t>Minimum</w:t>
      </w:r>
      <w:r w:rsidRPr="00B149E7">
        <w:rPr>
          <w:rFonts w:ascii="Garamond" w:hAnsi="Garamond" w:cs="Times New Roman"/>
          <w:spacing w:val="1"/>
          <w:lang w:val="sv-SE"/>
        </w:rPr>
        <w:t xml:space="preserve"> </w:t>
      </w:r>
      <w:r w:rsidRPr="00B149E7">
        <w:rPr>
          <w:rFonts w:ascii="Garamond" w:hAnsi="Garamond" w:cs="Times New Roman"/>
          <w:lang w:val="sv-SE"/>
        </w:rPr>
        <w:t>(KPMM). Standar</w:t>
      </w:r>
      <w:r w:rsidRPr="00B149E7">
        <w:rPr>
          <w:rFonts w:ascii="Garamond" w:hAnsi="Garamond" w:cs="Times New Roman"/>
          <w:spacing w:val="1"/>
          <w:lang w:val="sv-SE"/>
        </w:rPr>
        <w:t xml:space="preserve"> </w:t>
      </w:r>
      <w:r w:rsidRPr="00B149E7">
        <w:rPr>
          <w:rFonts w:ascii="Garamond" w:hAnsi="Garamond" w:cs="Times New Roman"/>
          <w:lang w:val="sv-SE"/>
        </w:rPr>
        <w:t>yang</w:t>
      </w:r>
      <w:r w:rsidRPr="00B149E7">
        <w:rPr>
          <w:rFonts w:ascii="Garamond" w:hAnsi="Garamond" w:cs="Times New Roman"/>
          <w:spacing w:val="1"/>
          <w:lang w:val="sv-SE"/>
        </w:rPr>
        <w:t xml:space="preserve"> </w:t>
      </w:r>
      <w:r w:rsidRPr="00B149E7">
        <w:rPr>
          <w:rFonts w:ascii="Garamond" w:hAnsi="Garamond" w:cs="Times New Roman"/>
          <w:lang w:val="sv-SE"/>
        </w:rPr>
        <w:t>ditetapkan</w:t>
      </w:r>
      <w:r w:rsidRPr="00B149E7">
        <w:rPr>
          <w:rFonts w:ascii="Garamond" w:hAnsi="Garamond" w:cs="Times New Roman"/>
          <w:spacing w:val="1"/>
          <w:lang w:val="sv-SE"/>
        </w:rPr>
        <w:t xml:space="preserve"> </w:t>
      </w:r>
      <w:r w:rsidRPr="00B149E7">
        <w:rPr>
          <w:rFonts w:ascii="Garamond" w:hAnsi="Garamond" w:cs="Times New Roman"/>
          <w:lang w:val="sv-SE"/>
        </w:rPr>
        <w:t>oleh</w:t>
      </w:r>
      <w:r w:rsidRPr="00B149E7">
        <w:rPr>
          <w:rFonts w:ascii="Garamond" w:hAnsi="Garamond" w:cs="Times New Roman"/>
          <w:spacing w:val="1"/>
          <w:lang w:val="sv-SE"/>
        </w:rPr>
        <w:t xml:space="preserve"> </w:t>
      </w:r>
      <w:r w:rsidRPr="00B149E7">
        <w:rPr>
          <w:rFonts w:ascii="Garamond" w:hAnsi="Garamond" w:cs="Times New Roman"/>
          <w:lang w:val="sv-SE"/>
        </w:rPr>
        <w:t>Bank</w:t>
      </w:r>
      <w:r w:rsidRPr="00B149E7">
        <w:rPr>
          <w:rFonts w:ascii="Garamond" w:hAnsi="Garamond" w:cs="Times New Roman"/>
          <w:spacing w:val="1"/>
          <w:lang w:val="sv-SE"/>
        </w:rPr>
        <w:t xml:space="preserve"> </w:t>
      </w:r>
      <w:r w:rsidRPr="00B149E7">
        <w:rPr>
          <w:rFonts w:ascii="Garamond" w:hAnsi="Garamond" w:cs="Times New Roman"/>
          <w:lang w:val="sv-SE"/>
        </w:rPr>
        <w:t>Indonesia tentang penyediaan modal minimum ini yaitu sebesar</w:t>
      </w:r>
      <w:r w:rsidRPr="00B149E7">
        <w:rPr>
          <w:rFonts w:ascii="Garamond" w:hAnsi="Garamond" w:cs="Times New Roman"/>
          <w:spacing w:val="1"/>
          <w:lang w:val="sv-SE"/>
        </w:rPr>
        <w:t xml:space="preserve"> </w:t>
      </w:r>
      <w:r w:rsidRPr="00B149E7">
        <w:rPr>
          <w:rFonts w:ascii="Garamond" w:hAnsi="Garamond" w:cs="Times New Roman"/>
          <w:lang w:val="sv-SE"/>
        </w:rPr>
        <w:t>8%. Rasio</w:t>
      </w:r>
      <w:r w:rsidRPr="00B149E7">
        <w:rPr>
          <w:rFonts w:ascii="Garamond" w:hAnsi="Garamond" w:cs="Times New Roman"/>
          <w:spacing w:val="1"/>
          <w:lang w:val="sv-SE"/>
        </w:rPr>
        <w:t xml:space="preserve"> </w:t>
      </w:r>
      <w:r w:rsidRPr="00B149E7">
        <w:rPr>
          <w:rFonts w:ascii="Garamond" w:hAnsi="Garamond" w:cs="Times New Roman"/>
          <w:i/>
          <w:lang w:val="sv-SE"/>
        </w:rPr>
        <w:t>Capital</w:t>
      </w:r>
      <w:r w:rsidRPr="00B149E7">
        <w:rPr>
          <w:rFonts w:ascii="Garamond" w:hAnsi="Garamond" w:cs="Times New Roman"/>
          <w:i/>
          <w:spacing w:val="1"/>
          <w:lang w:val="sv-SE"/>
        </w:rPr>
        <w:t xml:space="preserve"> </w:t>
      </w:r>
      <w:r w:rsidRPr="00B149E7">
        <w:rPr>
          <w:rFonts w:ascii="Garamond" w:hAnsi="Garamond" w:cs="Times New Roman"/>
          <w:i/>
          <w:lang w:val="sv-SE"/>
        </w:rPr>
        <w:t>Adequacy</w:t>
      </w:r>
      <w:r w:rsidRPr="00B149E7">
        <w:rPr>
          <w:rFonts w:ascii="Garamond" w:hAnsi="Garamond" w:cs="Times New Roman"/>
          <w:i/>
          <w:spacing w:val="1"/>
          <w:lang w:val="sv-SE"/>
        </w:rPr>
        <w:t xml:space="preserve"> </w:t>
      </w:r>
      <w:r w:rsidRPr="00B149E7">
        <w:rPr>
          <w:rFonts w:ascii="Garamond" w:hAnsi="Garamond" w:cs="Times New Roman"/>
          <w:i/>
          <w:lang w:val="sv-SE"/>
        </w:rPr>
        <w:t>Ratio</w:t>
      </w:r>
      <w:r w:rsidRPr="00B149E7">
        <w:rPr>
          <w:rFonts w:ascii="Garamond" w:hAnsi="Garamond" w:cs="Times New Roman"/>
          <w:i/>
          <w:spacing w:val="1"/>
          <w:lang w:val="sv-SE"/>
        </w:rPr>
        <w:t xml:space="preserve"> </w:t>
      </w:r>
      <w:r w:rsidRPr="00B149E7">
        <w:rPr>
          <w:rFonts w:ascii="Garamond" w:hAnsi="Garamond" w:cs="Times New Roman"/>
          <w:lang w:val="sv-SE"/>
        </w:rPr>
        <w:t>(CAR)</w:t>
      </w:r>
      <w:r w:rsidRPr="00B149E7">
        <w:rPr>
          <w:rFonts w:ascii="Garamond" w:hAnsi="Garamond" w:cs="Times New Roman"/>
          <w:spacing w:val="1"/>
          <w:lang w:val="sv-SE"/>
        </w:rPr>
        <w:t xml:space="preserve"> </w:t>
      </w:r>
      <w:r w:rsidRPr="00B149E7">
        <w:rPr>
          <w:rFonts w:ascii="Garamond" w:hAnsi="Garamond" w:cs="Times New Roman"/>
          <w:lang w:val="sv-SE"/>
        </w:rPr>
        <w:t>ini</w:t>
      </w:r>
      <w:r w:rsidRPr="00B149E7">
        <w:rPr>
          <w:rFonts w:ascii="Garamond" w:hAnsi="Garamond" w:cs="Times New Roman"/>
          <w:spacing w:val="1"/>
          <w:lang w:val="sv-SE"/>
        </w:rPr>
        <w:t xml:space="preserve"> </w:t>
      </w:r>
      <w:r w:rsidRPr="00B149E7">
        <w:rPr>
          <w:rFonts w:ascii="Garamond" w:hAnsi="Garamond" w:cs="Times New Roman"/>
          <w:lang w:val="sv-SE"/>
        </w:rPr>
        <w:t>digunakan</w:t>
      </w:r>
      <w:r w:rsidRPr="00B149E7">
        <w:rPr>
          <w:rFonts w:ascii="Garamond" w:hAnsi="Garamond" w:cs="Times New Roman"/>
          <w:spacing w:val="1"/>
          <w:lang w:val="sv-SE"/>
        </w:rPr>
        <w:t xml:space="preserve"> </w:t>
      </w:r>
      <w:r w:rsidRPr="00B149E7">
        <w:rPr>
          <w:rFonts w:ascii="Garamond" w:hAnsi="Garamond" w:cs="Times New Roman"/>
          <w:lang w:val="sv-SE"/>
        </w:rPr>
        <w:t>untuk</w:t>
      </w:r>
      <w:r w:rsidRPr="00B149E7">
        <w:rPr>
          <w:rFonts w:ascii="Garamond" w:hAnsi="Garamond" w:cs="Times New Roman"/>
          <w:spacing w:val="1"/>
          <w:lang w:val="sv-SE"/>
        </w:rPr>
        <w:t xml:space="preserve"> </w:t>
      </w:r>
      <w:r w:rsidRPr="00B149E7">
        <w:rPr>
          <w:rFonts w:ascii="Garamond" w:hAnsi="Garamond" w:cs="Times New Roman"/>
          <w:lang w:val="sv-SE"/>
        </w:rPr>
        <w:t>mengukur</w:t>
      </w:r>
      <w:r w:rsidRPr="00B149E7">
        <w:rPr>
          <w:rFonts w:ascii="Garamond" w:hAnsi="Garamond" w:cs="Times New Roman"/>
          <w:spacing w:val="-1"/>
          <w:lang w:val="sv-SE"/>
        </w:rPr>
        <w:t xml:space="preserve"> </w:t>
      </w:r>
      <w:r w:rsidRPr="00B149E7">
        <w:rPr>
          <w:rFonts w:ascii="Garamond" w:hAnsi="Garamond" w:cs="Times New Roman"/>
          <w:lang w:val="sv-SE"/>
        </w:rPr>
        <w:t>seberapa</w:t>
      </w:r>
      <w:r w:rsidRPr="00B149E7">
        <w:rPr>
          <w:rFonts w:ascii="Garamond" w:hAnsi="Garamond" w:cs="Times New Roman"/>
          <w:spacing w:val="-1"/>
          <w:lang w:val="sv-SE"/>
        </w:rPr>
        <w:t xml:space="preserve"> </w:t>
      </w:r>
      <w:r w:rsidRPr="00B149E7">
        <w:rPr>
          <w:rFonts w:ascii="Garamond" w:hAnsi="Garamond" w:cs="Times New Roman"/>
          <w:lang w:val="sv-SE"/>
        </w:rPr>
        <w:t>kuat permodalan</w:t>
      </w:r>
      <w:r w:rsidRPr="00B149E7">
        <w:rPr>
          <w:rFonts w:ascii="Garamond" w:hAnsi="Garamond" w:cs="Times New Roman"/>
          <w:spacing w:val="-1"/>
          <w:lang w:val="sv-SE"/>
        </w:rPr>
        <w:t xml:space="preserve"> </w:t>
      </w:r>
      <w:r w:rsidRPr="00B149E7">
        <w:rPr>
          <w:rFonts w:ascii="Garamond" w:hAnsi="Garamond" w:cs="Times New Roman"/>
          <w:lang w:val="sv-SE"/>
        </w:rPr>
        <w:t>bank</w:t>
      </w:r>
      <w:r w:rsidRPr="00B149E7">
        <w:rPr>
          <w:rFonts w:ascii="Garamond" w:hAnsi="Garamond" w:cs="Times New Roman"/>
          <w:spacing w:val="-2"/>
          <w:lang w:val="sv-SE"/>
        </w:rPr>
        <w:t xml:space="preserve"> </w:t>
      </w:r>
      <w:r w:rsidRPr="00B149E7">
        <w:rPr>
          <w:rFonts w:ascii="Garamond" w:hAnsi="Garamond" w:cs="Times New Roman"/>
          <w:lang w:val="sv-SE"/>
        </w:rPr>
        <w:t>menutupi risiko</w:t>
      </w:r>
      <w:r w:rsidRPr="00B149E7">
        <w:rPr>
          <w:rFonts w:ascii="Garamond" w:hAnsi="Garamond" w:cs="Times New Roman"/>
          <w:spacing w:val="-2"/>
          <w:lang w:val="sv-SE"/>
        </w:rPr>
        <w:t xml:space="preserve"> </w:t>
      </w:r>
      <w:r w:rsidRPr="00B149E7">
        <w:rPr>
          <w:rFonts w:ascii="Garamond" w:hAnsi="Garamond" w:cs="Times New Roman"/>
          <w:lang w:val="sv-SE"/>
        </w:rPr>
        <w:t>(</w:t>
      </w:r>
      <w:proofErr w:type="gramStart"/>
      <w:r w:rsidRPr="00B149E7">
        <w:rPr>
          <w:rFonts w:ascii="Garamond" w:hAnsi="Garamond" w:cs="Times New Roman"/>
          <w:lang w:val="sv-SE"/>
        </w:rPr>
        <w:t>risiko  kredit</w:t>
      </w:r>
      <w:proofErr w:type="gramEnd"/>
      <w:r w:rsidRPr="00B149E7">
        <w:rPr>
          <w:rFonts w:ascii="Garamond" w:hAnsi="Garamond" w:cs="Times New Roman"/>
          <w:lang w:val="sv-SE"/>
        </w:rPr>
        <w:t xml:space="preserve">, risiko operasional </w:t>
      </w:r>
      <w:proofErr w:type="gramStart"/>
      <w:r w:rsidRPr="00B149E7">
        <w:rPr>
          <w:rFonts w:ascii="Garamond" w:hAnsi="Garamond" w:cs="Times New Roman"/>
          <w:lang w:val="sv-SE"/>
        </w:rPr>
        <w:t>dan</w:t>
      </w:r>
      <w:proofErr w:type="gramEnd"/>
      <w:r w:rsidRPr="00B149E7">
        <w:rPr>
          <w:rFonts w:ascii="Garamond" w:hAnsi="Garamond" w:cs="Times New Roman"/>
          <w:lang w:val="sv-SE"/>
        </w:rPr>
        <w:t xml:space="preserve"> risiko pasar) yang ada pada suatu</w:t>
      </w:r>
      <w:r w:rsidRPr="00B149E7">
        <w:rPr>
          <w:rFonts w:ascii="Garamond" w:hAnsi="Garamond" w:cs="Times New Roman"/>
          <w:spacing w:val="1"/>
          <w:lang w:val="sv-SE"/>
        </w:rPr>
        <w:t xml:space="preserve"> </w:t>
      </w:r>
      <w:r w:rsidRPr="00B149E7">
        <w:rPr>
          <w:rFonts w:ascii="Garamond" w:hAnsi="Garamond" w:cs="Times New Roman"/>
          <w:lang w:val="sv-SE"/>
        </w:rPr>
        <w:t>bank. Pada</w:t>
      </w:r>
      <w:r w:rsidRPr="00B149E7">
        <w:rPr>
          <w:rFonts w:ascii="Garamond" w:hAnsi="Garamond" w:cs="Times New Roman"/>
          <w:spacing w:val="1"/>
          <w:lang w:val="sv-SE"/>
        </w:rPr>
        <w:t xml:space="preserve"> </w:t>
      </w:r>
      <w:r w:rsidRPr="00B149E7">
        <w:rPr>
          <w:rFonts w:ascii="Garamond" w:hAnsi="Garamond" w:cs="Times New Roman"/>
          <w:lang w:val="sv-SE"/>
        </w:rPr>
        <w:t>periode</w:t>
      </w:r>
      <w:r w:rsidRPr="00B149E7">
        <w:rPr>
          <w:rFonts w:ascii="Garamond" w:hAnsi="Garamond" w:cs="Times New Roman"/>
          <w:spacing w:val="1"/>
          <w:lang w:val="sv-SE"/>
        </w:rPr>
        <w:t xml:space="preserve"> </w:t>
      </w:r>
      <w:r w:rsidRPr="00B149E7">
        <w:rPr>
          <w:rFonts w:ascii="Garamond" w:hAnsi="Garamond" w:cs="Times New Roman"/>
          <w:lang w:val="sv-SE"/>
        </w:rPr>
        <w:t>2021,</w:t>
      </w:r>
      <w:r w:rsidRPr="00B149E7">
        <w:rPr>
          <w:rFonts w:ascii="Garamond" w:hAnsi="Garamond" w:cs="Times New Roman"/>
          <w:spacing w:val="1"/>
          <w:lang w:val="sv-SE"/>
        </w:rPr>
        <w:t xml:space="preserve"> </w:t>
      </w:r>
      <w:r w:rsidRPr="00B149E7">
        <w:rPr>
          <w:rFonts w:ascii="Garamond" w:hAnsi="Garamond" w:cs="Times New Roman"/>
          <w:lang w:val="sv-SE"/>
        </w:rPr>
        <w:t>rasio</w:t>
      </w:r>
      <w:r w:rsidRPr="00B149E7">
        <w:rPr>
          <w:rFonts w:ascii="Garamond" w:hAnsi="Garamond" w:cs="Times New Roman"/>
          <w:spacing w:val="1"/>
          <w:lang w:val="sv-SE"/>
        </w:rPr>
        <w:t xml:space="preserve"> </w:t>
      </w:r>
      <w:r w:rsidRPr="00B149E7">
        <w:rPr>
          <w:rFonts w:ascii="Garamond" w:hAnsi="Garamond" w:cs="Times New Roman"/>
          <w:lang w:val="sv-SE"/>
        </w:rPr>
        <w:t>permodalan</w:t>
      </w:r>
      <w:r w:rsidRPr="00B149E7">
        <w:rPr>
          <w:rFonts w:ascii="Garamond" w:hAnsi="Garamond" w:cs="Times New Roman"/>
          <w:spacing w:val="1"/>
          <w:lang w:val="sv-SE"/>
        </w:rPr>
        <w:t xml:space="preserve"> </w:t>
      </w:r>
      <w:r w:rsidRPr="00B149E7">
        <w:rPr>
          <w:rFonts w:ascii="Garamond" w:hAnsi="Garamond" w:cs="Times New Roman"/>
          <w:lang w:val="sv-SE"/>
        </w:rPr>
        <w:t>PT. BPR Mangatur Ganda Sei Suka sebesar</w:t>
      </w:r>
      <w:r w:rsidRPr="00B149E7">
        <w:rPr>
          <w:rFonts w:ascii="Garamond" w:hAnsi="Garamond" w:cs="Times New Roman"/>
          <w:spacing w:val="1"/>
          <w:lang w:val="sv-SE"/>
        </w:rPr>
        <w:t xml:space="preserve"> </w:t>
      </w:r>
      <w:r w:rsidRPr="00B149E7">
        <w:rPr>
          <w:rFonts w:ascii="Garamond" w:hAnsi="Garamond" w:cs="Times New Roman"/>
          <w:lang w:val="sv-SE"/>
        </w:rPr>
        <w:t>29,18</w:t>
      </w:r>
      <w:proofErr w:type="gramStart"/>
      <w:r w:rsidRPr="00B149E7">
        <w:rPr>
          <w:rFonts w:ascii="Garamond" w:hAnsi="Garamond" w:cs="Times New Roman"/>
          <w:lang w:val="sv-SE"/>
        </w:rPr>
        <w:t xml:space="preserve">%, </w:t>
      </w:r>
      <w:r w:rsidRPr="00B149E7">
        <w:rPr>
          <w:rFonts w:ascii="Garamond" w:hAnsi="Garamond" w:cs="Times New Roman"/>
          <w:spacing w:val="1"/>
          <w:lang w:val="sv-SE"/>
        </w:rPr>
        <w:t xml:space="preserve"> </w:t>
      </w:r>
      <w:r w:rsidRPr="00B149E7">
        <w:rPr>
          <w:rFonts w:ascii="Garamond" w:hAnsi="Garamond" w:cs="Times New Roman"/>
          <w:lang w:val="sv-SE"/>
        </w:rPr>
        <w:t>pada</w:t>
      </w:r>
      <w:proofErr w:type="gramEnd"/>
      <w:r w:rsidRPr="00B149E7">
        <w:rPr>
          <w:rFonts w:ascii="Garamond" w:hAnsi="Garamond" w:cs="Times New Roman"/>
          <w:spacing w:val="1"/>
          <w:lang w:val="sv-SE"/>
        </w:rPr>
        <w:t xml:space="preserve"> </w:t>
      </w:r>
      <w:r w:rsidRPr="00B149E7">
        <w:rPr>
          <w:rFonts w:ascii="Garamond" w:hAnsi="Garamond" w:cs="Times New Roman"/>
          <w:lang w:val="sv-SE"/>
        </w:rPr>
        <w:t>tahun</w:t>
      </w:r>
      <w:r w:rsidRPr="00B149E7">
        <w:rPr>
          <w:rFonts w:ascii="Garamond" w:hAnsi="Garamond" w:cs="Times New Roman"/>
          <w:spacing w:val="1"/>
          <w:lang w:val="sv-SE"/>
        </w:rPr>
        <w:t xml:space="preserve"> </w:t>
      </w:r>
      <w:r w:rsidRPr="00B149E7">
        <w:rPr>
          <w:rFonts w:ascii="Garamond" w:hAnsi="Garamond" w:cs="Times New Roman"/>
          <w:lang w:val="sv-SE"/>
        </w:rPr>
        <w:t>2022,</w:t>
      </w:r>
      <w:r w:rsidRPr="00B149E7">
        <w:rPr>
          <w:rFonts w:ascii="Garamond" w:hAnsi="Garamond" w:cs="Times New Roman"/>
          <w:spacing w:val="1"/>
          <w:lang w:val="sv-SE"/>
        </w:rPr>
        <w:t xml:space="preserve"> </w:t>
      </w:r>
      <w:r w:rsidRPr="00B149E7">
        <w:rPr>
          <w:rFonts w:ascii="Garamond" w:hAnsi="Garamond" w:cs="Times New Roman"/>
          <w:lang w:val="sv-SE"/>
        </w:rPr>
        <w:t>rasio</w:t>
      </w:r>
      <w:r w:rsidRPr="00B149E7">
        <w:rPr>
          <w:rFonts w:ascii="Garamond" w:hAnsi="Garamond" w:cs="Times New Roman"/>
          <w:spacing w:val="1"/>
          <w:lang w:val="sv-SE"/>
        </w:rPr>
        <w:t xml:space="preserve"> </w:t>
      </w:r>
      <w:r w:rsidRPr="00B149E7">
        <w:rPr>
          <w:rFonts w:ascii="Garamond" w:hAnsi="Garamond" w:cs="Times New Roman"/>
          <w:lang w:val="sv-SE"/>
        </w:rPr>
        <w:t>permodalan</w:t>
      </w:r>
      <w:r w:rsidRPr="00B149E7">
        <w:rPr>
          <w:rFonts w:ascii="Garamond" w:hAnsi="Garamond" w:cs="Times New Roman"/>
          <w:spacing w:val="1"/>
          <w:lang w:val="sv-SE"/>
        </w:rPr>
        <w:t xml:space="preserve"> </w:t>
      </w:r>
      <w:r w:rsidRPr="00B149E7">
        <w:rPr>
          <w:rFonts w:ascii="Garamond" w:hAnsi="Garamond" w:cs="Times New Roman"/>
          <w:lang w:val="sv-SE"/>
        </w:rPr>
        <w:t>PT. BPR Mangatur Ganda Sei Suka 21,94% menurun</w:t>
      </w:r>
      <w:r w:rsidRPr="00B149E7">
        <w:rPr>
          <w:rFonts w:ascii="Garamond" w:hAnsi="Garamond" w:cs="Times New Roman"/>
          <w:spacing w:val="1"/>
          <w:lang w:val="sv-SE"/>
        </w:rPr>
        <w:t xml:space="preserve"> </w:t>
      </w:r>
      <w:r w:rsidRPr="00B149E7">
        <w:rPr>
          <w:rFonts w:ascii="Garamond" w:hAnsi="Garamond" w:cs="Times New Roman"/>
          <w:lang w:val="sv-SE"/>
        </w:rPr>
        <w:t>dari</w:t>
      </w:r>
      <w:r w:rsidRPr="00B149E7">
        <w:rPr>
          <w:rFonts w:ascii="Garamond" w:hAnsi="Garamond" w:cs="Times New Roman"/>
          <w:spacing w:val="1"/>
          <w:lang w:val="sv-SE"/>
        </w:rPr>
        <w:t xml:space="preserve"> </w:t>
      </w:r>
      <w:r w:rsidRPr="00B149E7">
        <w:rPr>
          <w:rFonts w:ascii="Garamond" w:hAnsi="Garamond" w:cs="Times New Roman"/>
          <w:lang w:val="sv-SE"/>
        </w:rPr>
        <w:t>tahun</w:t>
      </w:r>
      <w:r w:rsidRPr="00B149E7">
        <w:rPr>
          <w:rFonts w:ascii="Garamond" w:hAnsi="Garamond" w:cs="Times New Roman"/>
          <w:spacing w:val="1"/>
          <w:lang w:val="sv-SE"/>
        </w:rPr>
        <w:t xml:space="preserve"> </w:t>
      </w:r>
      <w:r w:rsidRPr="00B149E7">
        <w:rPr>
          <w:rFonts w:ascii="Garamond" w:hAnsi="Garamond" w:cs="Times New Roman"/>
          <w:lang w:val="sv-SE"/>
        </w:rPr>
        <w:t xml:space="preserve">sebelumnya, </w:t>
      </w:r>
      <w:proofErr w:type="gramStart"/>
      <w:r w:rsidRPr="00B149E7">
        <w:rPr>
          <w:rFonts w:ascii="Garamond" w:hAnsi="Garamond" w:cs="Times New Roman"/>
          <w:lang w:val="sv-SE"/>
        </w:rPr>
        <w:t>dan</w:t>
      </w:r>
      <w:proofErr w:type="gramEnd"/>
      <w:r w:rsidRPr="00B149E7">
        <w:rPr>
          <w:rFonts w:ascii="Garamond" w:hAnsi="Garamond" w:cs="Times New Roman"/>
          <w:lang w:val="sv-SE"/>
        </w:rPr>
        <w:t xml:space="preserve"> pada</w:t>
      </w:r>
      <w:r w:rsidRPr="00B149E7">
        <w:rPr>
          <w:rFonts w:ascii="Garamond" w:hAnsi="Garamond" w:cs="Times New Roman"/>
          <w:spacing w:val="1"/>
          <w:lang w:val="sv-SE"/>
        </w:rPr>
        <w:t xml:space="preserve"> </w:t>
      </w:r>
      <w:r w:rsidRPr="00B149E7">
        <w:rPr>
          <w:rFonts w:ascii="Garamond" w:hAnsi="Garamond" w:cs="Times New Roman"/>
          <w:lang w:val="sv-SE"/>
        </w:rPr>
        <w:t>tahun</w:t>
      </w:r>
      <w:r w:rsidRPr="00B149E7">
        <w:rPr>
          <w:rFonts w:ascii="Garamond" w:hAnsi="Garamond" w:cs="Times New Roman"/>
          <w:spacing w:val="1"/>
          <w:lang w:val="sv-SE"/>
        </w:rPr>
        <w:t xml:space="preserve"> </w:t>
      </w:r>
      <w:r w:rsidRPr="00B149E7">
        <w:rPr>
          <w:rFonts w:ascii="Garamond" w:hAnsi="Garamond" w:cs="Times New Roman"/>
          <w:lang w:val="sv-SE"/>
        </w:rPr>
        <w:t>2023,</w:t>
      </w:r>
      <w:r w:rsidRPr="00B149E7">
        <w:rPr>
          <w:rFonts w:ascii="Garamond" w:hAnsi="Garamond" w:cs="Times New Roman"/>
          <w:spacing w:val="1"/>
          <w:lang w:val="sv-SE"/>
        </w:rPr>
        <w:t xml:space="preserve"> </w:t>
      </w:r>
      <w:r w:rsidRPr="00B149E7">
        <w:rPr>
          <w:rFonts w:ascii="Garamond" w:hAnsi="Garamond" w:cs="Times New Roman"/>
          <w:lang w:val="sv-SE"/>
        </w:rPr>
        <w:t>rasio</w:t>
      </w:r>
      <w:r w:rsidRPr="00B149E7">
        <w:rPr>
          <w:rFonts w:ascii="Garamond" w:hAnsi="Garamond" w:cs="Times New Roman"/>
          <w:spacing w:val="1"/>
          <w:lang w:val="sv-SE"/>
        </w:rPr>
        <w:t xml:space="preserve"> </w:t>
      </w:r>
      <w:r w:rsidRPr="00B149E7">
        <w:rPr>
          <w:rFonts w:ascii="Garamond" w:hAnsi="Garamond" w:cs="Times New Roman"/>
          <w:lang w:val="sv-SE"/>
        </w:rPr>
        <w:t>permodalan</w:t>
      </w:r>
      <w:r w:rsidRPr="00B149E7">
        <w:rPr>
          <w:rFonts w:ascii="Garamond" w:hAnsi="Garamond" w:cs="Times New Roman"/>
          <w:spacing w:val="1"/>
          <w:lang w:val="sv-SE"/>
        </w:rPr>
        <w:t xml:space="preserve"> </w:t>
      </w:r>
      <w:r w:rsidRPr="00B149E7">
        <w:rPr>
          <w:rFonts w:ascii="Garamond" w:hAnsi="Garamond" w:cs="Times New Roman"/>
          <w:lang w:val="sv-SE"/>
        </w:rPr>
        <w:t>PT. BPR Mangatur Ganda Sei Suka mencapai 24%</w:t>
      </w:r>
      <w:r w:rsidRPr="00B149E7">
        <w:rPr>
          <w:rFonts w:ascii="Garamond" w:hAnsi="Garamond" w:cs="Times New Roman"/>
          <w:spacing w:val="1"/>
          <w:lang w:val="sv-SE"/>
        </w:rPr>
        <w:t xml:space="preserve"> </w:t>
      </w:r>
      <w:r w:rsidRPr="00B149E7">
        <w:rPr>
          <w:rFonts w:ascii="Garamond" w:hAnsi="Garamond" w:cs="Times New Roman"/>
          <w:lang w:val="sv-SE"/>
        </w:rPr>
        <w:t>meningkat dari</w:t>
      </w:r>
      <w:r w:rsidRPr="00B149E7">
        <w:rPr>
          <w:rFonts w:ascii="Garamond" w:hAnsi="Garamond" w:cs="Times New Roman"/>
          <w:spacing w:val="1"/>
          <w:lang w:val="sv-SE"/>
        </w:rPr>
        <w:t xml:space="preserve"> </w:t>
      </w:r>
      <w:r w:rsidRPr="00B149E7">
        <w:rPr>
          <w:rFonts w:ascii="Garamond" w:hAnsi="Garamond" w:cs="Times New Roman"/>
          <w:lang w:val="sv-SE"/>
        </w:rPr>
        <w:t>tahun</w:t>
      </w:r>
      <w:r w:rsidRPr="00B149E7">
        <w:rPr>
          <w:rFonts w:ascii="Garamond" w:hAnsi="Garamond" w:cs="Times New Roman"/>
          <w:spacing w:val="1"/>
          <w:lang w:val="sv-SE"/>
        </w:rPr>
        <w:t xml:space="preserve"> </w:t>
      </w:r>
      <w:r w:rsidRPr="00B149E7">
        <w:rPr>
          <w:rFonts w:ascii="Garamond" w:hAnsi="Garamond" w:cs="Times New Roman"/>
          <w:lang w:val="sv-SE"/>
        </w:rPr>
        <w:t>sebelumnya.</w:t>
      </w:r>
      <w:r w:rsidRPr="00B149E7">
        <w:rPr>
          <w:rFonts w:ascii="Garamond" w:hAnsi="Garamond" w:cs="Times New Roman"/>
          <w:spacing w:val="1"/>
          <w:lang w:val="sv-SE"/>
        </w:rPr>
        <w:t xml:space="preserve"> </w:t>
      </w:r>
      <w:r w:rsidRPr="00B149E7">
        <w:rPr>
          <w:rFonts w:ascii="Garamond" w:hAnsi="Garamond" w:cs="Times New Roman"/>
          <w:lang w:val="sv-SE"/>
        </w:rPr>
        <w:t>Hal</w:t>
      </w:r>
      <w:r w:rsidRPr="00B149E7">
        <w:rPr>
          <w:rFonts w:ascii="Garamond" w:hAnsi="Garamond" w:cs="Times New Roman"/>
          <w:spacing w:val="1"/>
          <w:lang w:val="sv-SE"/>
        </w:rPr>
        <w:t xml:space="preserve"> </w:t>
      </w:r>
      <w:r w:rsidRPr="00B149E7">
        <w:rPr>
          <w:rFonts w:ascii="Garamond" w:hAnsi="Garamond" w:cs="Times New Roman"/>
          <w:lang w:val="sv-SE"/>
        </w:rPr>
        <w:t>ini</w:t>
      </w:r>
      <w:r w:rsidRPr="00B149E7">
        <w:rPr>
          <w:rFonts w:ascii="Garamond" w:hAnsi="Garamond" w:cs="Times New Roman"/>
          <w:spacing w:val="1"/>
          <w:lang w:val="sv-SE"/>
        </w:rPr>
        <w:t xml:space="preserve"> </w:t>
      </w:r>
      <w:r w:rsidRPr="00B149E7">
        <w:rPr>
          <w:rFonts w:ascii="Garamond" w:hAnsi="Garamond" w:cs="Times New Roman"/>
          <w:lang w:val="sv-SE"/>
        </w:rPr>
        <w:t>membuktikan</w:t>
      </w:r>
      <w:r w:rsidRPr="00B149E7">
        <w:rPr>
          <w:rFonts w:ascii="Garamond" w:hAnsi="Garamond" w:cs="Times New Roman"/>
          <w:spacing w:val="1"/>
          <w:lang w:val="sv-SE"/>
        </w:rPr>
        <w:t xml:space="preserve"> </w:t>
      </w:r>
      <w:r w:rsidRPr="00B149E7">
        <w:rPr>
          <w:rFonts w:ascii="Garamond" w:hAnsi="Garamond" w:cs="Times New Roman"/>
          <w:lang w:val="sv-SE"/>
        </w:rPr>
        <w:t>bahwa</w:t>
      </w:r>
      <w:r w:rsidRPr="00B149E7">
        <w:rPr>
          <w:rFonts w:ascii="Garamond" w:hAnsi="Garamond" w:cs="Times New Roman"/>
          <w:spacing w:val="1"/>
          <w:lang w:val="sv-SE"/>
        </w:rPr>
        <w:t xml:space="preserve"> </w:t>
      </w:r>
      <w:r w:rsidRPr="00B149E7">
        <w:rPr>
          <w:rFonts w:ascii="Garamond" w:hAnsi="Garamond" w:cs="Times New Roman"/>
          <w:lang w:val="sv-SE"/>
        </w:rPr>
        <w:t>PT. BPR Mangatur Ganda Sei Suka memiliki</w:t>
      </w:r>
      <w:r w:rsidRPr="00B149E7">
        <w:rPr>
          <w:rFonts w:ascii="Garamond" w:hAnsi="Garamond" w:cs="Times New Roman"/>
          <w:spacing w:val="1"/>
          <w:lang w:val="sv-SE"/>
        </w:rPr>
        <w:t xml:space="preserve"> </w:t>
      </w:r>
      <w:r w:rsidRPr="00B149E7">
        <w:rPr>
          <w:rFonts w:ascii="Garamond" w:hAnsi="Garamond" w:cs="Times New Roman"/>
          <w:lang w:val="sv-SE"/>
        </w:rPr>
        <w:t xml:space="preserve">modal yang cukup untuk menutup segala risiko pasar, risiko </w:t>
      </w:r>
      <w:proofErr w:type="gramStart"/>
      <w:r w:rsidRPr="00B149E7">
        <w:rPr>
          <w:rFonts w:ascii="Garamond" w:hAnsi="Garamond" w:cs="Times New Roman"/>
          <w:lang w:val="sv-SE"/>
        </w:rPr>
        <w:t>kredit</w:t>
      </w:r>
      <w:r w:rsidRPr="00B149E7">
        <w:rPr>
          <w:rFonts w:ascii="Garamond" w:hAnsi="Garamond" w:cs="Times New Roman"/>
          <w:spacing w:val="-50"/>
          <w:lang w:val="sv-SE"/>
        </w:rPr>
        <w:t xml:space="preserve"> </w:t>
      </w:r>
      <w:r w:rsidRPr="00B149E7">
        <w:rPr>
          <w:rFonts w:ascii="Garamond" w:hAnsi="Garamond" w:cs="Times New Roman"/>
          <w:lang w:val="sv-SE"/>
        </w:rPr>
        <w:t>dan</w:t>
      </w:r>
      <w:proofErr w:type="gramEnd"/>
      <w:r w:rsidRPr="00B149E7">
        <w:rPr>
          <w:rFonts w:ascii="Garamond" w:hAnsi="Garamond" w:cs="Times New Roman"/>
          <w:spacing w:val="1"/>
          <w:lang w:val="sv-SE"/>
        </w:rPr>
        <w:t xml:space="preserve"> </w:t>
      </w:r>
      <w:r w:rsidRPr="00B149E7">
        <w:rPr>
          <w:rFonts w:ascii="Garamond" w:hAnsi="Garamond" w:cs="Times New Roman"/>
          <w:lang w:val="sv-SE"/>
        </w:rPr>
        <w:t>risiko</w:t>
      </w:r>
      <w:r w:rsidRPr="00B149E7">
        <w:rPr>
          <w:rFonts w:ascii="Garamond" w:hAnsi="Garamond" w:cs="Times New Roman"/>
          <w:spacing w:val="1"/>
          <w:lang w:val="sv-SE"/>
        </w:rPr>
        <w:t xml:space="preserve"> </w:t>
      </w:r>
      <w:r w:rsidRPr="00B149E7">
        <w:rPr>
          <w:rFonts w:ascii="Garamond" w:hAnsi="Garamond" w:cs="Times New Roman"/>
          <w:lang w:val="sv-SE"/>
        </w:rPr>
        <w:t xml:space="preserve">operasional.  Meskipun CAR berada diatas batas </w:t>
      </w:r>
      <w:proofErr w:type="gramStart"/>
      <w:r w:rsidRPr="00B149E7">
        <w:rPr>
          <w:rFonts w:ascii="Garamond" w:hAnsi="Garamond" w:cs="Times New Roman"/>
          <w:lang w:val="sv-SE"/>
        </w:rPr>
        <w:t>maximum yang</w:t>
      </w:r>
      <w:proofErr w:type="gramEnd"/>
      <w:r w:rsidRPr="00B149E7">
        <w:rPr>
          <w:rFonts w:ascii="Garamond" w:hAnsi="Garamond" w:cs="Times New Roman"/>
          <w:lang w:val="sv-SE"/>
        </w:rPr>
        <w:t xml:space="preserve"> ditetapkan oleh Bank Indonesia yaitu maximum sebesar 8%, namun bank harus tetap berusaha agar CAR bank tidak menurun hingga batas maksimum yang telah ditentukan oleh Bank Indonesia dengan penambahan modal bila ingin menambah jumlah </w:t>
      </w:r>
      <w:proofErr w:type="gramStart"/>
      <w:r w:rsidRPr="00B149E7">
        <w:rPr>
          <w:rFonts w:ascii="Garamond" w:hAnsi="Garamond" w:cs="Times New Roman"/>
          <w:lang w:val="sv-SE"/>
        </w:rPr>
        <w:t>kredit yang</w:t>
      </w:r>
      <w:proofErr w:type="gramEnd"/>
      <w:r w:rsidRPr="00B149E7">
        <w:rPr>
          <w:rFonts w:ascii="Garamond" w:hAnsi="Garamond" w:cs="Times New Roman"/>
          <w:lang w:val="sv-SE"/>
        </w:rPr>
        <w:t xml:space="preserve"> diberikan, maka dari itu tingkat penialian CAR dalam kategori sehat. </w:t>
      </w:r>
    </w:p>
    <w:p w14:paraId="42D8C603" w14:textId="77777777" w:rsidR="00192B80" w:rsidRPr="00B149E7" w:rsidRDefault="00192B80" w:rsidP="00192B80">
      <w:pPr>
        <w:spacing w:line="240" w:lineRule="auto"/>
        <w:ind w:left="0" w:hanging="2"/>
        <w:jc w:val="both"/>
        <w:rPr>
          <w:rFonts w:ascii="Garamond" w:hAnsi="Garamond" w:cs="Times New Roman"/>
          <w:lang w:val="sv-SE"/>
        </w:rPr>
      </w:pPr>
    </w:p>
    <w:p w14:paraId="56819E06" w14:textId="11312880" w:rsidR="003C53A7" w:rsidRPr="00463471" w:rsidRDefault="00192B80" w:rsidP="00192B80">
      <w:pPr>
        <w:spacing w:line="240" w:lineRule="auto"/>
        <w:ind w:left="0" w:hanging="2"/>
        <w:rPr>
          <w:rFonts w:ascii="Garamond" w:hAnsi="Garamond"/>
          <w:i/>
          <w:iCs/>
          <w:spacing w:val="-6"/>
        </w:rPr>
      </w:pPr>
      <w:r w:rsidRPr="00B149E7">
        <w:rPr>
          <w:rFonts w:ascii="Garamond" w:hAnsi="Garamond" w:cs="Times New Roman"/>
          <w:lang w:val="sv-SE"/>
        </w:rPr>
        <w:t>Kata kunci: Kinerja Keuangan, Rasio Capital, Rasio Kredit</w:t>
      </w:r>
    </w:p>
    <w:p w14:paraId="5FD1A975" w14:textId="77777777" w:rsidR="00C6185A" w:rsidRPr="00475039" w:rsidRDefault="00C6185A" w:rsidP="005A5FDD">
      <w:pPr>
        <w:pBdr>
          <w:bottom w:val="single" w:sz="6" w:space="1" w:color="000000"/>
        </w:pBdr>
        <w:ind w:leftChars="0" w:left="0" w:right="-1" w:firstLineChars="176" w:firstLine="106"/>
        <w:jc w:val="right"/>
        <w:rPr>
          <w:rFonts w:ascii="Garamond" w:eastAsia="Garamond" w:hAnsi="Garamond" w:cs="Garamond"/>
          <w:sz w:val="6"/>
          <w:szCs w:val="6"/>
        </w:rPr>
      </w:pPr>
    </w:p>
    <w:p w14:paraId="280FED7C" w14:textId="77777777" w:rsidR="006D5138" w:rsidRPr="007E440F" w:rsidRDefault="006D5138" w:rsidP="003C53A7">
      <w:pPr>
        <w:pBdr>
          <w:bottom w:val="single" w:sz="6" w:space="1" w:color="auto"/>
        </w:pBdr>
        <w:ind w:leftChars="0" w:left="0" w:right="-1" w:firstLineChars="0" w:firstLine="0"/>
        <w:jc w:val="both"/>
        <w:rPr>
          <w:rFonts w:ascii="Garamond" w:eastAsia="Malgun Gothic" w:hAnsi="Garamond"/>
          <w:sz w:val="16"/>
        </w:rPr>
      </w:pPr>
      <w:r w:rsidRPr="007E440F">
        <w:rPr>
          <w:rFonts w:ascii="Garamond" w:eastAsia="Malgun Gothic" w:hAnsi="Garamond"/>
          <w:sz w:val="16"/>
        </w:rPr>
        <w:t xml:space="preserve">© The Author(s). 2021 Open Access This article is licensed under a Creative Commons </w:t>
      </w:r>
      <w:proofErr w:type="spellStart"/>
      <w:r w:rsidRPr="007E440F">
        <w:rPr>
          <w:rFonts w:ascii="Garamond" w:eastAsia="Malgun Gothic" w:hAnsi="Garamond"/>
          <w:sz w:val="16"/>
        </w:rPr>
        <w:t>Atibution</w:t>
      </w:r>
      <w:proofErr w:type="spellEnd"/>
      <w:r w:rsidRPr="007E440F">
        <w:rPr>
          <w:rFonts w:ascii="Garamond" w:eastAsia="Malgun Gothic" w:hAnsi="Garamond"/>
          <w:sz w:val="16"/>
        </w:rPr>
        <w:t xml:space="preserve"> 4.0 International License, which permits use, sharing, adaptation, distribution and reproduction in any medium or format, </w:t>
      </w:r>
      <w:proofErr w:type="gramStart"/>
      <w:r w:rsidRPr="007E440F">
        <w:rPr>
          <w:rFonts w:ascii="Garamond" w:eastAsia="Malgun Gothic" w:hAnsi="Garamond"/>
          <w:sz w:val="16"/>
        </w:rPr>
        <w:t>as long as</w:t>
      </w:r>
      <w:proofErr w:type="gramEnd"/>
      <w:r w:rsidRPr="007E440F">
        <w:rPr>
          <w:rFonts w:ascii="Garamond" w:eastAsia="Malgun Gothic" w:hAnsi="Garamond"/>
          <w:sz w:val="16"/>
        </w:rPr>
        <w:t xml:space="preserve"> you give appropriate credit to the original author(s) and the source, provide a link to the Creative Commons </w:t>
      </w:r>
      <w:proofErr w:type="spellStart"/>
      <w:r w:rsidRPr="007E440F">
        <w:rPr>
          <w:rFonts w:ascii="Garamond" w:eastAsia="Malgun Gothic" w:hAnsi="Garamond"/>
          <w:sz w:val="16"/>
        </w:rPr>
        <w:t>licence</w:t>
      </w:r>
      <w:proofErr w:type="spellEnd"/>
      <w:r w:rsidRPr="007E440F">
        <w:rPr>
          <w:rFonts w:ascii="Garamond" w:eastAsia="Malgun Gothic" w:hAnsi="Garamond"/>
          <w:sz w:val="16"/>
        </w:rPr>
        <w:t xml:space="preserve">, and indicate if changes were made. The images or other </w:t>
      </w:r>
      <w:proofErr w:type="gramStart"/>
      <w:r w:rsidRPr="007E440F">
        <w:rPr>
          <w:rFonts w:ascii="Garamond" w:eastAsia="Malgun Gothic" w:hAnsi="Garamond"/>
          <w:sz w:val="16"/>
        </w:rPr>
        <w:t>third party</w:t>
      </w:r>
      <w:proofErr w:type="gramEnd"/>
      <w:r w:rsidRPr="007E440F">
        <w:rPr>
          <w:rFonts w:ascii="Garamond" w:eastAsia="Malgun Gothic" w:hAnsi="Garamond"/>
          <w:sz w:val="16"/>
        </w:rPr>
        <w:t xml:space="preserve"> material in this article </w:t>
      </w:r>
      <w:proofErr w:type="gramStart"/>
      <w:r w:rsidRPr="007E440F">
        <w:rPr>
          <w:rFonts w:ascii="Garamond" w:eastAsia="Malgun Gothic" w:hAnsi="Garamond"/>
          <w:sz w:val="16"/>
        </w:rPr>
        <w:t>are</w:t>
      </w:r>
      <w:proofErr w:type="gramEnd"/>
      <w:r w:rsidRPr="007E440F">
        <w:rPr>
          <w:rFonts w:ascii="Garamond" w:eastAsia="Malgun Gothic" w:hAnsi="Garamond"/>
          <w:sz w:val="16"/>
        </w:rPr>
        <w:t xml:space="preserve"> included in the article's Creative Commons </w:t>
      </w:r>
      <w:proofErr w:type="spellStart"/>
      <w:r w:rsidRPr="007E440F">
        <w:rPr>
          <w:rFonts w:ascii="Garamond" w:eastAsia="Malgun Gothic" w:hAnsi="Garamond"/>
          <w:sz w:val="16"/>
        </w:rPr>
        <w:t>licence</w:t>
      </w:r>
      <w:proofErr w:type="spellEnd"/>
      <w:r w:rsidRPr="007E440F">
        <w:rPr>
          <w:rFonts w:ascii="Garamond" w:eastAsia="Malgun Gothic" w:hAnsi="Garamond"/>
          <w:sz w:val="16"/>
        </w:rPr>
        <w:t xml:space="preserve">, unless indicated otherwise in a credit line to the material. To view a copy of this </w:t>
      </w:r>
      <w:proofErr w:type="spellStart"/>
      <w:r w:rsidRPr="007E440F">
        <w:rPr>
          <w:rFonts w:ascii="Garamond" w:eastAsia="Malgun Gothic" w:hAnsi="Garamond"/>
          <w:sz w:val="16"/>
        </w:rPr>
        <w:t>licence</w:t>
      </w:r>
      <w:proofErr w:type="spellEnd"/>
      <w:r w:rsidRPr="007E440F">
        <w:rPr>
          <w:rFonts w:ascii="Garamond" w:eastAsia="Malgun Gothic" w:hAnsi="Garamond"/>
          <w:sz w:val="16"/>
        </w:rPr>
        <w:t xml:space="preserve">, visit </w:t>
      </w:r>
      <w:hyperlink r:id="rId11" w:history="1">
        <w:r w:rsidRPr="007E440F">
          <w:rPr>
            <w:rStyle w:val="Hyperlink"/>
            <w:rFonts w:ascii="Garamond" w:eastAsia="Malgun Gothic" w:hAnsi="Garamond"/>
            <w:color w:val="auto"/>
            <w:sz w:val="16"/>
          </w:rPr>
          <w:t>http://creativecommons.org/licenses/by/4.0</w:t>
        </w:r>
      </w:hyperlink>
    </w:p>
    <w:bookmarkEnd w:id="8"/>
    <w:p w14:paraId="42214CB9" w14:textId="263B4C87" w:rsidR="00024A73" w:rsidRDefault="00591572" w:rsidP="00024A73">
      <w:pPr>
        <w:spacing w:line="360" w:lineRule="auto"/>
        <w:ind w:left="0" w:hanging="2"/>
        <w:jc w:val="both"/>
        <w:outlineLvl w:val="2"/>
        <w:rPr>
          <w:rFonts w:ascii="Garamond" w:hAnsi="Garamond" w:cstheme="majorBidi"/>
          <w:b/>
          <w:bCs/>
          <w:sz w:val="24"/>
          <w:szCs w:val="24"/>
        </w:rPr>
      </w:pPr>
      <w:r w:rsidRPr="00463471">
        <w:rPr>
          <w:rFonts w:ascii="Garamond" w:hAnsi="Garamond" w:cstheme="majorBidi"/>
          <w:b/>
          <w:bCs/>
          <w:sz w:val="24"/>
          <w:szCs w:val="24"/>
        </w:rPr>
        <w:t>PENDAHULUAN</w:t>
      </w:r>
    </w:p>
    <w:p w14:paraId="2C7047DE" w14:textId="77777777" w:rsidR="00192B80" w:rsidRPr="00B149E7" w:rsidRDefault="00192B80" w:rsidP="00192B80">
      <w:pPr>
        <w:spacing w:line="360" w:lineRule="auto"/>
        <w:ind w:leftChars="0" w:left="0" w:firstLineChars="236" w:firstLine="566"/>
        <w:jc w:val="both"/>
        <w:rPr>
          <w:rFonts w:ascii="Garamond" w:hAnsi="Garamond" w:cs="Times New Roman"/>
          <w:sz w:val="24"/>
          <w:szCs w:val="24"/>
          <w:lang w:val="sv-SE"/>
        </w:rPr>
      </w:pPr>
      <w:bookmarkStart w:id="10" w:name="_Hlk165720027"/>
      <w:r w:rsidRPr="00B149E7">
        <w:rPr>
          <w:rFonts w:ascii="Garamond" w:hAnsi="Garamond" w:cs="Times New Roman"/>
          <w:sz w:val="24"/>
          <w:szCs w:val="24"/>
          <w:lang w:val="sv-SE"/>
        </w:rPr>
        <w:t xml:space="preserve">Pertumbuhan ekonomi Indonesia tidak lepas </w:t>
      </w:r>
      <w:bookmarkEnd w:id="10"/>
      <w:r w:rsidRPr="00B149E7">
        <w:rPr>
          <w:rFonts w:ascii="Garamond" w:hAnsi="Garamond" w:cs="Times New Roman"/>
          <w:sz w:val="24"/>
          <w:szCs w:val="24"/>
          <w:lang w:val="sv-SE"/>
        </w:rPr>
        <w:t xml:space="preserve">dari peran lembaga keuangan. Peran penting lembaga keuangan bagi seluruh masyarakat indonesia </w:t>
      </w:r>
      <w:proofErr w:type="gramStart"/>
      <w:r w:rsidRPr="00B149E7">
        <w:rPr>
          <w:rFonts w:ascii="Garamond" w:hAnsi="Garamond" w:cs="Times New Roman"/>
          <w:sz w:val="24"/>
          <w:szCs w:val="24"/>
          <w:lang w:val="sv-SE"/>
        </w:rPr>
        <w:t>adalah  membantu</w:t>
      </w:r>
      <w:proofErr w:type="gramEnd"/>
      <w:r w:rsidRPr="00B149E7">
        <w:rPr>
          <w:rFonts w:ascii="Garamond" w:hAnsi="Garamond" w:cs="Times New Roman"/>
          <w:sz w:val="24"/>
          <w:szCs w:val="24"/>
          <w:lang w:val="sv-SE"/>
        </w:rPr>
        <w:t xml:space="preserve"> dalam bidang pendanaan baik yang membutuhkan dana maupun yang kekurangan dana. Salah satu lembaga keuangan adalah perbankan, yaitu perusahaan industri jasa keuangan yang produk utamanya adalah memberikan pelayanan jasa kepada masyarakat.</w:t>
      </w:r>
    </w:p>
    <w:p w14:paraId="6A81E643" w14:textId="77777777" w:rsidR="00192B80" w:rsidRPr="00B149E7" w:rsidRDefault="00192B80" w:rsidP="00192B80">
      <w:pPr>
        <w:spacing w:line="360" w:lineRule="auto"/>
        <w:ind w:leftChars="0" w:left="0" w:firstLineChars="236" w:firstLine="566"/>
        <w:jc w:val="both"/>
        <w:rPr>
          <w:rFonts w:ascii="Garamond" w:hAnsi="Garamond" w:cs="Times New Roman"/>
          <w:sz w:val="24"/>
          <w:szCs w:val="24"/>
          <w:lang w:val="sv-SE"/>
        </w:rPr>
      </w:pPr>
      <w:bookmarkStart w:id="11" w:name="_Hlk165719989"/>
      <w:r w:rsidRPr="00B149E7">
        <w:rPr>
          <w:rFonts w:ascii="Garamond" w:hAnsi="Garamond" w:cs="Times New Roman"/>
          <w:sz w:val="24"/>
          <w:szCs w:val="24"/>
          <w:lang w:val="sv-SE"/>
        </w:rPr>
        <w:t xml:space="preserve">Bank merupakan badan usaha yang menghimpun dana dari masyarakat dalam bentuk simpanan </w:t>
      </w:r>
      <w:proofErr w:type="gramStart"/>
      <w:r w:rsidRPr="00B149E7">
        <w:rPr>
          <w:rFonts w:ascii="Garamond" w:hAnsi="Garamond" w:cs="Times New Roman"/>
          <w:sz w:val="24"/>
          <w:szCs w:val="24"/>
          <w:lang w:val="sv-SE"/>
        </w:rPr>
        <w:t>dan</w:t>
      </w:r>
      <w:proofErr w:type="gramEnd"/>
      <w:r w:rsidRPr="00B149E7">
        <w:rPr>
          <w:rFonts w:ascii="Garamond" w:hAnsi="Garamond" w:cs="Times New Roman"/>
          <w:sz w:val="24"/>
          <w:szCs w:val="24"/>
          <w:lang w:val="sv-SE"/>
        </w:rPr>
        <w:t xml:space="preserve"> menyalurkannya baik dalam bentuk kredit maupun bentuk-bentuk lainnya dalam rangka meningkatkan taraf hidup orang banyak. Dari dua kegiatan diatas inilah bank memperoleh keuntungan (</w:t>
      </w:r>
      <w:r w:rsidRPr="00B149E7">
        <w:rPr>
          <w:rFonts w:ascii="Garamond" w:hAnsi="Garamond" w:cs="Times New Roman"/>
          <w:i/>
          <w:iCs/>
          <w:sz w:val="24"/>
          <w:szCs w:val="24"/>
          <w:lang w:val="sv-SE"/>
        </w:rPr>
        <w:t>profit</w:t>
      </w:r>
      <w:r w:rsidRPr="00B149E7">
        <w:rPr>
          <w:rFonts w:ascii="Garamond" w:hAnsi="Garamond" w:cs="Times New Roman"/>
          <w:sz w:val="24"/>
          <w:szCs w:val="24"/>
          <w:lang w:val="sv-SE"/>
        </w:rPr>
        <w:t>)</w:t>
      </w:r>
      <w:bookmarkEnd w:id="11"/>
      <w:r w:rsidRPr="00B149E7">
        <w:rPr>
          <w:rFonts w:ascii="Garamond" w:hAnsi="Garamond" w:cs="Times New Roman"/>
          <w:sz w:val="24"/>
          <w:szCs w:val="24"/>
          <w:lang w:val="sv-SE"/>
        </w:rPr>
        <w:t xml:space="preserve">. Menurut </w:t>
      </w:r>
      <w:r w:rsidRPr="00B149E7">
        <w:rPr>
          <w:rFonts w:ascii="Garamond" w:hAnsi="Garamond" w:cs="Times New Roman"/>
          <w:sz w:val="24"/>
          <w:szCs w:val="24"/>
          <w:lang w:val="sv-SE"/>
        </w:rPr>
        <w:fldChar w:fldCharType="begin" w:fldLock="1"/>
      </w:r>
      <w:r w:rsidRPr="00B149E7">
        <w:rPr>
          <w:rFonts w:ascii="Garamond" w:hAnsi="Garamond" w:cs="Times New Roman"/>
          <w:sz w:val="24"/>
          <w:szCs w:val="24"/>
          <w:lang w:val="sv-SE"/>
        </w:rPr>
        <w:instrText>ADDIN CSL_CITATION {"citationItems":[{"id":"ITEM-1","itemData":{"URL":"https://www.ojk.go.id/id/kanal/perbankan/Pages/Bank-Perkreditan-Rakyat.aspx","author":[{"dropping-particle":"","family":"OJK","given":"","non-dropping-particle":"","parse-names":false,"suffix":""}],"id":"ITEM-1","issued":{"date-parts":[["2019"]]},"title":"Bank Perkreditan Rakyat","type":"webpage"},"uris":["http://www.mendeley.com/documents/?uuid=a45a251c-a5ad-4a85-b695-3d678bd41fa5","http://www.mendeley.com/documents/?uuid=57e63ab3-7566-4806-b51b-b8db6a522708"]}],"mendeley":{"formattedCitation":"(OJK 2019)","manualFormatting":"Otoritas Jasa Keuangan (OJK) (2019)","plainTextFormattedCitation":"(OJK 2019)","previouslyFormattedCitation":"(OJK 2019)"},"properties":{"noteIndex":0},"schema":"https://github.com/citation-style-language/schema/raw/master/csl-citation.json"}</w:instrText>
      </w:r>
      <w:r w:rsidRPr="00B149E7">
        <w:rPr>
          <w:rFonts w:ascii="Garamond" w:hAnsi="Garamond" w:cs="Times New Roman"/>
          <w:sz w:val="24"/>
          <w:szCs w:val="24"/>
          <w:lang w:val="sv-SE"/>
        </w:rPr>
        <w:fldChar w:fldCharType="separate"/>
      </w:r>
      <w:r w:rsidRPr="00B149E7">
        <w:rPr>
          <w:rFonts w:ascii="Garamond" w:hAnsi="Garamond" w:cs="Times New Roman"/>
          <w:noProof/>
          <w:sz w:val="24"/>
          <w:szCs w:val="24"/>
          <w:lang w:val="sv-SE"/>
        </w:rPr>
        <w:t>Otoritas Jasa Keuangan (2019)</w:t>
      </w:r>
      <w:r w:rsidRPr="00B149E7">
        <w:rPr>
          <w:rFonts w:ascii="Garamond" w:hAnsi="Garamond" w:cs="Times New Roman"/>
          <w:sz w:val="24"/>
          <w:szCs w:val="24"/>
          <w:lang w:val="sv-SE"/>
        </w:rPr>
        <w:fldChar w:fldCharType="end"/>
      </w:r>
      <w:r w:rsidRPr="00B149E7">
        <w:rPr>
          <w:rFonts w:ascii="Garamond" w:hAnsi="Garamond" w:cs="Times New Roman"/>
          <w:sz w:val="24"/>
          <w:szCs w:val="24"/>
          <w:lang w:val="sv-SE"/>
        </w:rPr>
        <w:t xml:space="preserve">, </w:t>
      </w:r>
    </w:p>
    <w:p w14:paraId="146B97A5" w14:textId="77777777" w:rsidR="00192B80" w:rsidRPr="00B149E7" w:rsidRDefault="00192B80" w:rsidP="00192B80">
      <w:pPr>
        <w:spacing w:line="360" w:lineRule="auto"/>
        <w:ind w:leftChars="0" w:left="0" w:firstLineChars="236" w:firstLine="566"/>
        <w:jc w:val="both"/>
        <w:rPr>
          <w:rFonts w:ascii="Garamond" w:hAnsi="Garamond" w:cs="Times New Roman"/>
          <w:sz w:val="24"/>
          <w:szCs w:val="24"/>
          <w:lang w:val="sv-SE"/>
        </w:rPr>
      </w:pPr>
      <w:r w:rsidRPr="00B149E7">
        <w:rPr>
          <w:rFonts w:ascii="Garamond" w:hAnsi="Garamond" w:cs="Times New Roman"/>
          <w:sz w:val="24"/>
          <w:szCs w:val="24"/>
          <w:lang w:val="sv-SE"/>
        </w:rPr>
        <w:t xml:space="preserve">berdasarkan tugas </w:t>
      </w:r>
      <w:proofErr w:type="gramStart"/>
      <w:r w:rsidRPr="00B149E7">
        <w:rPr>
          <w:rFonts w:ascii="Garamond" w:hAnsi="Garamond" w:cs="Times New Roman"/>
          <w:sz w:val="24"/>
          <w:szCs w:val="24"/>
          <w:lang w:val="sv-SE"/>
        </w:rPr>
        <w:t>dan</w:t>
      </w:r>
      <w:proofErr w:type="gramEnd"/>
      <w:r w:rsidRPr="00B149E7">
        <w:rPr>
          <w:rFonts w:ascii="Garamond" w:hAnsi="Garamond" w:cs="Times New Roman"/>
          <w:sz w:val="24"/>
          <w:szCs w:val="24"/>
          <w:lang w:val="sv-SE"/>
        </w:rPr>
        <w:t xml:space="preserve"> fungsinya bank dikelompokkan menjadi 3 jenis yaitu Bank Sentral, Bank Umum Konvensional atau Syariah </w:t>
      </w:r>
      <w:proofErr w:type="gramStart"/>
      <w:r w:rsidRPr="00B149E7">
        <w:rPr>
          <w:rFonts w:ascii="Garamond" w:hAnsi="Garamond" w:cs="Times New Roman"/>
          <w:sz w:val="24"/>
          <w:szCs w:val="24"/>
          <w:lang w:val="sv-SE"/>
        </w:rPr>
        <w:t>dan</w:t>
      </w:r>
      <w:proofErr w:type="gramEnd"/>
      <w:r w:rsidRPr="00B149E7">
        <w:rPr>
          <w:rFonts w:ascii="Garamond" w:hAnsi="Garamond" w:cs="Times New Roman"/>
          <w:sz w:val="24"/>
          <w:szCs w:val="24"/>
          <w:lang w:val="sv-SE"/>
        </w:rPr>
        <w:t xml:space="preserve"> Bank Perkreditan Rakyat (BPR) atau Bank Pembiayaan Rakyat Syariah (BPRS). Ketiga bank ini memiliki kesamaan dalam menjalankan fungsi </w:t>
      </w:r>
      <w:proofErr w:type="gramStart"/>
      <w:r w:rsidRPr="00B149E7">
        <w:rPr>
          <w:rFonts w:ascii="Garamond" w:hAnsi="Garamond" w:cs="Times New Roman"/>
          <w:sz w:val="24"/>
          <w:szCs w:val="24"/>
          <w:lang w:val="sv-SE"/>
        </w:rPr>
        <w:t>dan</w:t>
      </w:r>
      <w:proofErr w:type="gramEnd"/>
      <w:r w:rsidRPr="00B149E7">
        <w:rPr>
          <w:rFonts w:ascii="Garamond" w:hAnsi="Garamond" w:cs="Times New Roman"/>
          <w:sz w:val="24"/>
          <w:szCs w:val="24"/>
          <w:lang w:val="sv-SE"/>
        </w:rPr>
        <w:t xml:space="preserve"> kegiatannya, khusus BPR hal yang membedakan adalah dalam kegiatannya tidak melakukan jasa lalu lintas pembayaran </w:t>
      </w:r>
      <w:proofErr w:type="gramStart"/>
      <w:r w:rsidRPr="00B149E7">
        <w:rPr>
          <w:rFonts w:ascii="Garamond" w:hAnsi="Garamond" w:cs="Times New Roman"/>
          <w:sz w:val="24"/>
          <w:szCs w:val="24"/>
          <w:lang w:val="sv-SE"/>
        </w:rPr>
        <w:t>dan</w:t>
      </w:r>
      <w:proofErr w:type="gramEnd"/>
      <w:r w:rsidRPr="00B149E7">
        <w:rPr>
          <w:rFonts w:ascii="Garamond" w:hAnsi="Garamond" w:cs="Times New Roman"/>
          <w:sz w:val="24"/>
          <w:szCs w:val="24"/>
          <w:lang w:val="sv-SE"/>
        </w:rPr>
        <w:t xml:space="preserve"> tidak menerima simpanan berupa giro. Sumber dana yang dimiliki BPR berasal dari masyarakat berupa simpanan tabungan, deposito </w:t>
      </w:r>
      <w:proofErr w:type="gramStart"/>
      <w:r w:rsidRPr="00B149E7">
        <w:rPr>
          <w:rFonts w:ascii="Garamond" w:hAnsi="Garamond" w:cs="Times New Roman"/>
          <w:sz w:val="24"/>
          <w:szCs w:val="24"/>
          <w:lang w:val="sv-SE"/>
        </w:rPr>
        <w:t>dan</w:t>
      </w:r>
      <w:proofErr w:type="gramEnd"/>
      <w:r w:rsidRPr="00B149E7">
        <w:rPr>
          <w:rFonts w:ascii="Garamond" w:hAnsi="Garamond" w:cs="Times New Roman"/>
          <w:sz w:val="24"/>
          <w:szCs w:val="24"/>
          <w:lang w:val="sv-SE"/>
        </w:rPr>
        <w:t xml:space="preserve"> dari internal BPR. </w:t>
      </w:r>
    </w:p>
    <w:p w14:paraId="7EA55FB7" w14:textId="77777777" w:rsidR="00192B80" w:rsidRPr="00B149E7" w:rsidRDefault="00192B80" w:rsidP="00192B80">
      <w:pPr>
        <w:spacing w:line="360" w:lineRule="auto"/>
        <w:ind w:leftChars="0" w:left="0" w:firstLineChars="236" w:firstLine="566"/>
        <w:jc w:val="both"/>
        <w:rPr>
          <w:rFonts w:ascii="Garamond" w:hAnsi="Garamond" w:cs="Times New Roman"/>
          <w:sz w:val="24"/>
          <w:szCs w:val="24"/>
          <w:lang w:val="sv-SE"/>
        </w:rPr>
      </w:pPr>
      <w:r w:rsidRPr="00B149E7">
        <w:rPr>
          <w:rFonts w:ascii="Garamond" w:hAnsi="Garamond" w:cs="Times New Roman"/>
          <w:sz w:val="24"/>
          <w:szCs w:val="24"/>
          <w:lang w:val="sv-SE"/>
        </w:rPr>
        <w:lastRenderedPageBreak/>
        <w:t xml:space="preserve">BPR memiliki perkembangan yang cukup pesat, karena BPR memiliki sasaran yang lebih mengarah yaitu kebutuhan kredit bagi masyarakat menengah kebawah yang membutuhkan dana untuk mengembangkan usaha ataupun untuk konsumsi rumah tangga. </w:t>
      </w:r>
      <w:bookmarkStart w:id="12" w:name="_Hlk165720076"/>
      <w:r w:rsidRPr="00B149E7">
        <w:rPr>
          <w:rFonts w:ascii="Garamond" w:hAnsi="Garamond" w:cs="Times New Roman"/>
          <w:sz w:val="24"/>
          <w:szCs w:val="24"/>
          <w:lang w:val="sv-SE"/>
        </w:rPr>
        <w:t>Produk usaha BPR adalah kredit,</w:t>
      </w:r>
      <w:bookmarkEnd w:id="12"/>
      <w:r w:rsidRPr="00B149E7">
        <w:rPr>
          <w:rFonts w:ascii="Garamond" w:hAnsi="Garamond" w:cs="Times New Roman"/>
          <w:sz w:val="24"/>
          <w:szCs w:val="24"/>
          <w:lang w:val="sv-SE"/>
        </w:rPr>
        <w:t xml:space="preserve"> maka dari itu diperlukan suatu pengelolaan </w:t>
      </w:r>
      <w:proofErr w:type="gramStart"/>
      <w:r w:rsidRPr="00B149E7">
        <w:rPr>
          <w:rFonts w:ascii="Garamond" w:hAnsi="Garamond" w:cs="Times New Roman"/>
          <w:sz w:val="24"/>
          <w:szCs w:val="24"/>
          <w:lang w:val="sv-SE"/>
        </w:rPr>
        <w:t>kredit yang</w:t>
      </w:r>
      <w:proofErr w:type="gramEnd"/>
      <w:r w:rsidRPr="00B149E7">
        <w:rPr>
          <w:rFonts w:ascii="Garamond" w:hAnsi="Garamond" w:cs="Times New Roman"/>
          <w:sz w:val="24"/>
          <w:szCs w:val="24"/>
          <w:lang w:val="sv-SE"/>
        </w:rPr>
        <w:t xml:space="preserve"> baik, agar </w:t>
      </w:r>
      <w:proofErr w:type="gramStart"/>
      <w:r w:rsidRPr="00B149E7">
        <w:rPr>
          <w:rFonts w:ascii="Garamond" w:hAnsi="Garamond" w:cs="Times New Roman"/>
          <w:sz w:val="24"/>
          <w:szCs w:val="24"/>
          <w:lang w:val="sv-SE"/>
        </w:rPr>
        <w:t>kredit yang</w:t>
      </w:r>
      <w:proofErr w:type="gramEnd"/>
      <w:r w:rsidRPr="00B149E7">
        <w:rPr>
          <w:rFonts w:ascii="Garamond" w:hAnsi="Garamond" w:cs="Times New Roman"/>
          <w:sz w:val="24"/>
          <w:szCs w:val="24"/>
          <w:lang w:val="sv-SE"/>
        </w:rPr>
        <w:t xml:space="preserve"> disalurkan oleh BPR dapat berjalan lancar </w:t>
      </w:r>
      <w:proofErr w:type="gramStart"/>
      <w:r w:rsidRPr="00B149E7">
        <w:rPr>
          <w:rFonts w:ascii="Garamond" w:hAnsi="Garamond" w:cs="Times New Roman"/>
          <w:sz w:val="24"/>
          <w:szCs w:val="24"/>
          <w:lang w:val="sv-SE"/>
        </w:rPr>
        <w:t>dan</w:t>
      </w:r>
      <w:proofErr w:type="gramEnd"/>
      <w:r w:rsidRPr="00B149E7">
        <w:rPr>
          <w:rFonts w:ascii="Garamond" w:hAnsi="Garamond" w:cs="Times New Roman"/>
          <w:sz w:val="24"/>
          <w:szCs w:val="24"/>
          <w:lang w:val="sv-SE"/>
        </w:rPr>
        <w:t xml:space="preserve"> mencapai hasil yang maksimal. </w:t>
      </w:r>
    </w:p>
    <w:p w14:paraId="2955FA53" w14:textId="77777777" w:rsidR="00192B80" w:rsidRPr="00B149E7" w:rsidRDefault="00192B80" w:rsidP="00192B80">
      <w:pPr>
        <w:spacing w:line="360" w:lineRule="auto"/>
        <w:ind w:leftChars="0" w:left="0" w:firstLineChars="236" w:firstLine="566"/>
        <w:jc w:val="both"/>
        <w:rPr>
          <w:rFonts w:ascii="Garamond" w:hAnsi="Garamond" w:cs="Times New Roman"/>
          <w:sz w:val="24"/>
          <w:szCs w:val="24"/>
          <w:lang w:val="sv-SE"/>
        </w:rPr>
      </w:pPr>
      <w:r w:rsidRPr="00B149E7">
        <w:rPr>
          <w:rFonts w:ascii="Garamond" w:hAnsi="Garamond" w:cs="Times New Roman"/>
          <w:sz w:val="24"/>
          <w:szCs w:val="24"/>
          <w:lang w:val="sv-SE"/>
        </w:rPr>
        <w:t xml:space="preserve">Pada saat terjadi pandemi Covid-19 banyak usaha yang mengalami masalah sehingga terjadi kredit macet pada bank. Kondisi itu juga dirasakan oleh Bank Pekreditan Rakyat (BPR) dan secara keseluruhan memberikan dampak pada kinerja penyaluran kredit yang belum optimal serta kinerja kualitas kredit BPR yang semakin berisiko menjadi penyebab terhambanya kinerja peningkatan profitabilitas BPR </w:t>
      </w:r>
      <w:r w:rsidRPr="00B149E7">
        <w:rPr>
          <w:rFonts w:ascii="Garamond" w:hAnsi="Garamond" w:cs="Times New Roman"/>
          <w:sz w:val="24"/>
          <w:szCs w:val="24"/>
          <w:lang w:val="sv-SE"/>
        </w:rPr>
        <w:fldChar w:fldCharType="begin" w:fldLock="1"/>
      </w:r>
      <w:r w:rsidRPr="00B149E7">
        <w:rPr>
          <w:rFonts w:ascii="Garamond" w:hAnsi="Garamond" w:cs="Times New Roman"/>
          <w:sz w:val="24"/>
          <w:szCs w:val="24"/>
          <w:lang w:val="sv-SE"/>
        </w:rPr>
        <w:instrText>ADDIN CSL_CITATION {"citationItems":[{"id":"ITEM-1","itemData":{"author":[{"dropping-particle":"","family":"Yasin","given":"Ach","non-dropping-particle":"","parse-names":false,"suffix":""},{"dropping-particle":"","family":"Fisabilillah","given":"Ladi Wajuba Perdini","non-dropping-particle":"","parse-names":false,"suffix":""}],"container-title":"Jurnal Ilmiah Ekonomi dan Pembelajarannya ; 9(2):142-152, 2021.","id":"ITEM-1","issued":{"date-parts":[["2020"]]},"page":"142-152","title":"Analisis Komparasi Kinerja Keuangan Bank Perkreditan Rakyat (BPR) Sebelum Dan Pada Pandemi Covid-19","type":"article-journal"},"uris":["http://www.mendeley.com/documents/?uuid=3cece777-27cb-48b9-8011-87f395bfc10d"]}],"mendeley":{"formattedCitation":"(Yasin and Fisabilillah 2020)","plainTextFormattedCitation":"(Yasin and Fisabilillah 2020)","previouslyFormattedCitation":"(Yasin and Fisabilillah 2020)"},"properties":{"noteIndex":0},"schema":"https://github.com/citation-style-language/schema/raw/master/csl-citation.json"}</w:instrText>
      </w:r>
      <w:r w:rsidRPr="00B149E7">
        <w:rPr>
          <w:rFonts w:ascii="Garamond" w:hAnsi="Garamond" w:cs="Times New Roman"/>
          <w:sz w:val="24"/>
          <w:szCs w:val="24"/>
          <w:lang w:val="sv-SE"/>
        </w:rPr>
        <w:fldChar w:fldCharType="separate"/>
      </w:r>
      <w:r w:rsidRPr="00B149E7">
        <w:rPr>
          <w:rFonts w:ascii="Garamond" w:hAnsi="Garamond" w:cs="Times New Roman"/>
          <w:noProof/>
          <w:sz w:val="24"/>
          <w:szCs w:val="24"/>
          <w:lang w:val="sv-SE"/>
        </w:rPr>
        <w:t>(Yasin and Fisabilillah 2020)</w:t>
      </w:r>
      <w:r w:rsidRPr="00B149E7">
        <w:rPr>
          <w:rFonts w:ascii="Garamond" w:hAnsi="Garamond" w:cs="Times New Roman"/>
          <w:sz w:val="24"/>
          <w:szCs w:val="24"/>
          <w:lang w:val="sv-SE"/>
        </w:rPr>
        <w:fldChar w:fldCharType="end"/>
      </w:r>
      <w:r w:rsidRPr="00B149E7">
        <w:rPr>
          <w:rFonts w:ascii="Garamond" w:hAnsi="Garamond" w:cs="Times New Roman"/>
          <w:sz w:val="24"/>
          <w:szCs w:val="24"/>
          <w:lang w:val="sv-SE"/>
        </w:rPr>
        <w:t xml:space="preserve">. Penurunan penyaluran kredit baru merupakan prinsip kehati-hatian yang dilakukan oleh BPR untuk tetap bertahan ditengah terbatasnya likuiditas. Untuk mengatasi masalah itu maka diperlukan pengelolaan </w:t>
      </w:r>
      <w:proofErr w:type="gramStart"/>
      <w:r w:rsidRPr="00B149E7">
        <w:rPr>
          <w:rFonts w:ascii="Garamond" w:hAnsi="Garamond" w:cs="Times New Roman"/>
          <w:sz w:val="24"/>
          <w:szCs w:val="24"/>
          <w:lang w:val="sv-SE"/>
        </w:rPr>
        <w:t>kredit yang</w:t>
      </w:r>
      <w:proofErr w:type="gramEnd"/>
      <w:r w:rsidRPr="00B149E7">
        <w:rPr>
          <w:rFonts w:ascii="Garamond" w:hAnsi="Garamond" w:cs="Times New Roman"/>
          <w:sz w:val="24"/>
          <w:szCs w:val="24"/>
          <w:lang w:val="sv-SE"/>
        </w:rPr>
        <w:t xml:space="preserve"> baik agar meminimalkan hal-hal yang dapat terjadi diluar perhitungan </w:t>
      </w:r>
      <w:proofErr w:type="gramStart"/>
      <w:r w:rsidRPr="00B149E7">
        <w:rPr>
          <w:rFonts w:ascii="Garamond" w:hAnsi="Garamond" w:cs="Times New Roman"/>
          <w:sz w:val="24"/>
          <w:szCs w:val="24"/>
          <w:lang w:val="sv-SE"/>
        </w:rPr>
        <w:t>dan</w:t>
      </w:r>
      <w:proofErr w:type="gramEnd"/>
      <w:r w:rsidRPr="00B149E7">
        <w:rPr>
          <w:rFonts w:ascii="Garamond" w:hAnsi="Garamond" w:cs="Times New Roman"/>
          <w:sz w:val="24"/>
          <w:szCs w:val="24"/>
          <w:lang w:val="sv-SE"/>
        </w:rPr>
        <w:t xml:space="preserve"> menjaga kolektabilitas kredit tetap baik. Nilai pengelolaan </w:t>
      </w:r>
      <w:proofErr w:type="gramStart"/>
      <w:r w:rsidRPr="00B149E7">
        <w:rPr>
          <w:rFonts w:ascii="Garamond" w:hAnsi="Garamond" w:cs="Times New Roman"/>
          <w:sz w:val="24"/>
          <w:szCs w:val="24"/>
          <w:lang w:val="sv-SE"/>
        </w:rPr>
        <w:t>bank yang</w:t>
      </w:r>
      <w:proofErr w:type="gramEnd"/>
      <w:r w:rsidRPr="00B149E7">
        <w:rPr>
          <w:rFonts w:ascii="Garamond" w:hAnsi="Garamond" w:cs="Times New Roman"/>
          <w:sz w:val="24"/>
          <w:szCs w:val="24"/>
          <w:lang w:val="sv-SE"/>
        </w:rPr>
        <w:t xml:space="preserve"> baik </w:t>
      </w:r>
      <w:proofErr w:type="gramStart"/>
      <w:r w:rsidRPr="00B149E7">
        <w:rPr>
          <w:rFonts w:ascii="Garamond" w:hAnsi="Garamond" w:cs="Times New Roman"/>
          <w:sz w:val="24"/>
          <w:szCs w:val="24"/>
          <w:lang w:val="sv-SE"/>
        </w:rPr>
        <w:t>dan</w:t>
      </w:r>
      <w:proofErr w:type="gramEnd"/>
      <w:r w:rsidRPr="00B149E7">
        <w:rPr>
          <w:rFonts w:ascii="Garamond" w:hAnsi="Garamond" w:cs="Times New Roman"/>
          <w:sz w:val="24"/>
          <w:szCs w:val="24"/>
          <w:lang w:val="sv-SE"/>
        </w:rPr>
        <w:t xml:space="preserve"> buruk dapat ditentukan dengan melihat kinerja keuangan bank tersebut. </w:t>
      </w:r>
    </w:p>
    <w:p w14:paraId="4BF388B4" w14:textId="461CDF43" w:rsidR="00192B80" w:rsidRDefault="00192B80" w:rsidP="004C624C">
      <w:pPr>
        <w:spacing w:line="360" w:lineRule="auto"/>
        <w:ind w:leftChars="0" w:left="0" w:firstLineChars="236" w:firstLine="566"/>
        <w:jc w:val="both"/>
        <w:rPr>
          <w:rFonts w:ascii="Garamond" w:hAnsi="Garamond" w:cs="Times New Roman"/>
          <w:sz w:val="24"/>
          <w:szCs w:val="24"/>
          <w:lang w:val="sv-SE"/>
        </w:rPr>
      </w:pPr>
      <w:r w:rsidRPr="00B149E7">
        <w:rPr>
          <w:rFonts w:ascii="Garamond" w:hAnsi="Garamond" w:cs="Times New Roman"/>
          <w:sz w:val="24"/>
          <w:szCs w:val="24"/>
          <w:lang w:val="sv-SE"/>
        </w:rPr>
        <w:t xml:space="preserve">Kinerja keuangan bank dapat diukur dengan teknik analisis rasio dengan meninjau laporan keuangan yang meliputi neraca </w:t>
      </w:r>
      <w:proofErr w:type="gramStart"/>
      <w:r w:rsidRPr="00B149E7">
        <w:rPr>
          <w:rFonts w:ascii="Garamond" w:hAnsi="Garamond" w:cs="Times New Roman"/>
          <w:sz w:val="24"/>
          <w:szCs w:val="24"/>
          <w:lang w:val="sv-SE"/>
        </w:rPr>
        <w:t>dan</w:t>
      </w:r>
      <w:proofErr w:type="gramEnd"/>
      <w:r w:rsidRPr="00B149E7">
        <w:rPr>
          <w:rFonts w:ascii="Garamond" w:hAnsi="Garamond" w:cs="Times New Roman"/>
          <w:sz w:val="24"/>
          <w:szCs w:val="24"/>
          <w:lang w:val="sv-SE"/>
        </w:rPr>
        <w:t xml:space="preserve"> laporan laba rugi. Kinerja kuangan merupakan suatu gambaran dari hasil </w:t>
      </w:r>
      <w:proofErr w:type="gramStart"/>
      <w:r w:rsidRPr="00B149E7">
        <w:rPr>
          <w:rFonts w:ascii="Garamond" w:hAnsi="Garamond" w:cs="Times New Roman"/>
          <w:sz w:val="24"/>
          <w:szCs w:val="24"/>
          <w:lang w:val="sv-SE"/>
        </w:rPr>
        <w:t>ekonomi yang</w:t>
      </w:r>
      <w:proofErr w:type="gramEnd"/>
      <w:r w:rsidRPr="00B149E7">
        <w:rPr>
          <w:rFonts w:ascii="Garamond" w:hAnsi="Garamond" w:cs="Times New Roman"/>
          <w:sz w:val="24"/>
          <w:szCs w:val="24"/>
          <w:lang w:val="sv-SE"/>
        </w:rPr>
        <w:t xml:space="preserve"> telah dicapai oleh perbankan dalam periode tertentu melalui kegiatannya, agar mencapai keuntungan secara efektif </w:t>
      </w:r>
      <w:proofErr w:type="gramStart"/>
      <w:r w:rsidRPr="00B149E7">
        <w:rPr>
          <w:rFonts w:ascii="Garamond" w:hAnsi="Garamond" w:cs="Times New Roman"/>
          <w:sz w:val="24"/>
          <w:szCs w:val="24"/>
          <w:lang w:val="sv-SE"/>
        </w:rPr>
        <w:t>dan</w:t>
      </w:r>
      <w:proofErr w:type="gramEnd"/>
      <w:r w:rsidRPr="00B149E7">
        <w:rPr>
          <w:rFonts w:ascii="Garamond" w:hAnsi="Garamond" w:cs="Times New Roman"/>
          <w:sz w:val="24"/>
          <w:szCs w:val="24"/>
          <w:lang w:val="sv-SE"/>
        </w:rPr>
        <w:t xml:space="preserve"> efisien. Dalam laporan keuangan menyajikan gambaran mengenai posisi keuangan dari kinerja perusahaan dalam menghasilkan laba </w:t>
      </w:r>
      <w:r w:rsidRPr="00B149E7">
        <w:rPr>
          <w:rFonts w:ascii="Garamond" w:hAnsi="Garamond" w:cs="Times New Roman"/>
          <w:sz w:val="24"/>
          <w:szCs w:val="24"/>
          <w:lang w:val="sv-SE"/>
        </w:rPr>
        <w:fldChar w:fldCharType="begin" w:fldLock="1"/>
      </w:r>
      <w:r w:rsidRPr="00B149E7">
        <w:rPr>
          <w:rFonts w:ascii="Garamond" w:hAnsi="Garamond" w:cs="Times New Roman"/>
          <w:sz w:val="24"/>
          <w:szCs w:val="24"/>
          <w:lang w:val="sv-SE"/>
        </w:rPr>
        <w:instrText>ADDIN CSL_CITATION {"citationItems":[{"id":"ITEM-1","itemData":{"DOI":"https://doi.org/10.24256/kharaj.v1i1.797","author":[{"dropping-particle":"","family":"Sartika","given":"","non-dropping-particle":"","parse-names":false,"suffix":""}],"container-title":"Journal of Islamic Economic and Business Vol. 1 No. 1, juni 2019 47","id":"ITEM-1","issue":"1","issued":{"date-parts":[["2019"]]},"page":"47-55","title":"Analisis Rasio Profitabilitas Untuk Mengukur Kinerja Keuangan Pada Pt. Bank Perkreditan Rakyat Batara Wajo Makassar","type":"article-journal","volume":"1"},"uris":["http://www.mendeley.com/documents/?uuid=275f9001-af10-4810-81e5-7b615314f451"]}],"mendeley":{"formattedCitation":"(Sartika 2019)","plainTextFormattedCitation":"(Sartika 2019)","previouslyFormattedCitation":"(Sartika 2019)"},"properties":{"noteIndex":0},"schema":"https://github.com/citation-style-language/schema/raw/master/csl-citation.json"}</w:instrText>
      </w:r>
      <w:r w:rsidRPr="00B149E7">
        <w:rPr>
          <w:rFonts w:ascii="Garamond" w:hAnsi="Garamond" w:cs="Times New Roman"/>
          <w:sz w:val="24"/>
          <w:szCs w:val="24"/>
          <w:lang w:val="sv-SE"/>
        </w:rPr>
        <w:fldChar w:fldCharType="separate"/>
      </w:r>
      <w:r w:rsidRPr="00B149E7">
        <w:rPr>
          <w:rFonts w:ascii="Garamond" w:hAnsi="Garamond" w:cs="Times New Roman"/>
          <w:noProof/>
          <w:sz w:val="24"/>
          <w:szCs w:val="24"/>
          <w:lang w:val="sv-SE"/>
        </w:rPr>
        <w:t>(Sartika 2019)</w:t>
      </w:r>
      <w:r w:rsidRPr="00B149E7">
        <w:rPr>
          <w:rFonts w:ascii="Garamond" w:hAnsi="Garamond" w:cs="Times New Roman"/>
          <w:sz w:val="24"/>
          <w:szCs w:val="24"/>
          <w:lang w:val="sv-SE"/>
        </w:rPr>
        <w:fldChar w:fldCharType="end"/>
      </w:r>
      <w:r w:rsidRPr="00B149E7">
        <w:rPr>
          <w:rFonts w:ascii="Garamond" w:hAnsi="Garamond" w:cs="Times New Roman"/>
          <w:sz w:val="24"/>
          <w:szCs w:val="24"/>
          <w:lang w:val="sv-SE"/>
        </w:rPr>
        <w:t xml:space="preserve">. Kemampuan bank dalam memperoleh laba dapat menarik investor guna menanamkan dananya untuk memperluas usahanya, jika profitabilitas rendah maka para investor akan menarik dananya kembali. Maka dari itu tingkat profitabilitas penting untuk menarik minat nasabah yang memiliki kelebihan dana agar menanamkan </w:t>
      </w:r>
      <w:proofErr w:type="spellStart"/>
      <w:r w:rsidRPr="00B149E7">
        <w:rPr>
          <w:rFonts w:ascii="Garamond" w:hAnsi="Garamond" w:cs="Times New Roman"/>
          <w:sz w:val="24"/>
          <w:szCs w:val="24"/>
          <w:lang w:val="sv-SE"/>
        </w:rPr>
        <w:t>dananya</w:t>
      </w:r>
      <w:proofErr w:type="spellEnd"/>
      <w:r w:rsidRPr="00B149E7">
        <w:rPr>
          <w:rFonts w:ascii="Garamond" w:hAnsi="Garamond" w:cs="Times New Roman"/>
          <w:sz w:val="24"/>
          <w:szCs w:val="24"/>
          <w:lang w:val="sv-SE"/>
        </w:rPr>
        <w:t xml:space="preserve"> </w:t>
      </w:r>
      <w:proofErr w:type="spellStart"/>
      <w:r w:rsidRPr="00B149E7">
        <w:rPr>
          <w:rFonts w:ascii="Garamond" w:hAnsi="Garamond" w:cs="Times New Roman"/>
          <w:sz w:val="24"/>
          <w:szCs w:val="24"/>
          <w:lang w:val="sv-SE"/>
        </w:rPr>
        <w:t>pada</w:t>
      </w:r>
      <w:proofErr w:type="spellEnd"/>
      <w:r w:rsidRPr="00B149E7">
        <w:rPr>
          <w:rFonts w:ascii="Garamond" w:hAnsi="Garamond" w:cs="Times New Roman"/>
          <w:sz w:val="24"/>
          <w:szCs w:val="24"/>
          <w:lang w:val="sv-SE"/>
        </w:rPr>
        <w:t xml:space="preserve"> bank </w:t>
      </w:r>
      <w:proofErr w:type="spellStart"/>
      <w:r w:rsidRPr="00B149E7">
        <w:rPr>
          <w:rFonts w:ascii="Garamond" w:hAnsi="Garamond" w:cs="Times New Roman"/>
          <w:sz w:val="24"/>
          <w:szCs w:val="24"/>
          <w:lang w:val="sv-SE"/>
        </w:rPr>
        <w:t>tersebut</w:t>
      </w:r>
      <w:proofErr w:type="spellEnd"/>
      <w:r w:rsidRPr="00B149E7">
        <w:rPr>
          <w:rFonts w:ascii="Garamond" w:hAnsi="Garamond" w:cs="Times New Roman"/>
          <w:sz w:val="24"/>
          <w:szCs w:val="24"/>
          <w:lang w:val="sv-SE"/>
        </w:rPr>
        <w:t>.</w:t>
      </w:r>
    </w:p>
    <w:p w14:paraId="168201C6" w14:textId="77777777" w:rsidR="004C624C" w:rsidRPr="004C624C" w:rsidRDefault="004C624C" w:rsidP="004C624C">
      <w:pPr>
        <w:spacing w:line="360" w:lineRule="auto"/>
        <w:ind w:leftChars="0" w:left="0" w:firstLineChars="236" w:firstLine="566"/>
        <w:jc w:val="both"/>
        <w:rPr>
          <w:rFonts w:ascii="Garamond" w:hAnsi="Garamond" w:cs="Times New Roman"/>
          <w:sz w:val="24"/>
          <w:szCs w:val="24"/>
          <w:lang w:val="sv-SE"/>
        </w:rPr>
      </w:pPr>
    </w:p>
    <w:p w14:paraId="58D02C2B" w14:textId="77777777" w:rsidR="00192B80" w:rsidRPr="00B149E7" w:rsidRDefault="00192B80" w:rsidP="00192B80">
      <w:pPr>
        <w:spacing w:line="360" w:lineRule="auto"/>
        <w:ind w:left="0" w:hanging="2"/>
        <w:rPr>
          <w:rFonts w:ascii="Garamond" w:hAnsi="Garamond" w:cs="Times New Roman"/>
          <w:b/>
          <w:bCs/>
          <w:sz w:val="24"/>
          <w:szCs w:val="24"/>
        </w:rPr>
      </w:pPr>
      <w:r w:rsidRPr="00B149E7">
        <w:rPr>
          <w:rFonts w:ascii="Garamond" w:hAnsi="Garamond" w:cs="Times New Roman"/>
          <w:b/>
          <w:bCs/>
          <w:sz w:val="24"/>
          <w:szCs w:val="24"/>
        </w:rPr>
        <w:t>METODOLOGI PENELITIAN</w:t>
      </w:r>
    </w:p>
    <w:p w14:paraId="453B521A" w14:textId="77777777" w:rsidR="00192B80" w:rsidRPr="00B149E7" w:rsidRDefault="00192B80" w:rsidP="00192B80">
      <w:pPr>
        <w:spacing w:line="360" w:lineRule="auto"/>
        <w:ind w:left="0" w:hanging="2"/>
        <w:rPr>
          <w:rFonts w:ascii="Garamond" w:hAnsi="Garamond" w:cs="Times New Roman"/>
          <w:b/>
          <w:bCs/>
          <w:sz w:val="24"/>
          <w:szCs w:val="24"/>
        </w:rPr>
      </w:pPr>
      <w:r w:rsidRPr="00B149E7">
        <w:rPr>
          <w:rFonts w:ascii="Garamond" w:hAnsi="Garamond" w:cs="Times New Roman"/>
          <w:b/>
          <w:bCs/>
          <w:sz w:val="24"/>
          <w:szCs w:val="24"/>
        </w:rPr>
        <w:t xml:space="preserve">Jenis </w:t>
      </w:r>
      <w:proofErr w:type="spellStart"/>
      <w:r w:rsidRPr="00B149E7">
        <w:rPr>
          <w:rFonts w:ascii="Garamond" w:hAnsi="Garamond" w:cs="Times New Roman"/>
          <w:b/>
          <w:bCs/>
          <w:sz w:val="24"/>
          <w:szCs w:val="24"/>
        </w:rPr>
        <w:t>Penelitian</w:t>
      </w:r>
      <w:proofErr w:type="spellEnd"/>
    </w:p>
    <w:p w14:paraId="0FC9792E" w14:textId="77777777" w:rsidR="00192B80" w:rsidRPr="00B149E7" w:rsidRDefault="00192B80" w:rsidP="00192B80">
      <w:pPr>
        <w:pStyle w:val="DaftarParagraf"/>
        <w:spacing w:line="360" w:lineRule="auto"/>
        <w:ind w:leftChars="0" w:left="0" w:firstLineChars="0" w:firstLine="720"/>
        <w:jc w:val="both"/>
        <w:rPr>
          <w:rFonts w:ascii="Garamond" w:hAnsi="Garamond" w:cs="Times New Roman"/>
          <w:sz w:val="24"/>
          <w:szCs w:val="24"/>
          <w:lang w:val="sv-SE"/>
        </w:rPr>
      </w:pPr>
      <w:r w:rsidRPr="00B149E7">
        <w:rPr>
          <w:rFonts w:ascii="Garamond" w:hAnsi="Garamond" w:cs="Times New Roman"/>
          <w:sz w:val="24"/>
          <w:szCs w:val="24"/>
        </w:rPr>
        <w:t xml:space="preserve">Jenis </w:t>
      </w:r>
      <w:proofErr w:type="spellStart"/>
      <w:r w:rsidRPr="00B149E7">
        <w:rPr>
          <w:rFonts w:ascii="Garamond" w:hAnsi="Garamond" w:cs="Times New Roman"/>
          <w:sz w:val="24"/>
          <w:szCs w:val="24"/>
        </w:rPr>
        <w:t>penelitian</w:t>
      </w:r>
      <w:proofErr w:type="spellEnd"/>
      <w:r w:rsidRPr="00B149E7">
        <w:rPr>
          <w:rFonts w:ascii="Garamond" w:hAnsi="Garamond" w:cs="Times New Roman"/>
          <w:sz w:val="24"/>
          <w:szCs w:val="24"/>
        </w:rPr>
        <w:t xml:space="preserve"> </w:t>
      </w:r>
      <w:proofErr w:type="spellStart"/>
      <w:r w:rsidRPr="00B149E7">
        <w:rPr>
          <w:rFonts w:ascii="Garamond" w:hAnsi="Garamond" w:cs="Times New Roman"/>
          <w:sz w:val="24"/>
          <w:szCs w:val="24"/>
        </w:rPr>
        <w:t>ini</w:t>
      </w:r>
      <w:proofErr w:type="spellEnd"/>
      <w:r w:rsidRPr="00B149E7">
        <w:rPr>
          <w:rFonts w:ascii="Garamond" w:hAnsi="Garamond" w:cs="Times New Roman"/>
          <w:sz w:val="24"/>
          <w:szCs w:val="24"/>
        </w:rPr>
        <w:t xml:space="preserve"> </w:t>
      </w:r>
      <w:proofErr w:type="spellStart"/>
      <w:r w:rsidRPr="00B149E7">
        <w:rPr>
          <w:rFonts w:ascii="Garamond" w:hAnsi="Garamond" w:cs="Times New Roman"/>
          <w:sz w:val="24"/>
          <w:szCs w:val="24"/>
        </w:rPr>
        <w:t>bersifat</w:t>
      </w:r>
      <w:proofErr w:type="spellEnd"/>
      <w:r w:rsidRPr="00B149E7">
        <w:rPr>
          <w:rFonts w:ascii="Garamond" w:hAnsi="Garamond" w:cs="Times New Roman"/>
          <w:sz w:val="24"/>
          <w:szCs w:val="24"/>
        </w:rPr>
        <w:t xml:space="preserve"> </w:t>
      </w:r>
      <w:proofErr w:type="spellStart"/>
      <w:r w:rsidRPr="00B149E7">
        <w:rPr>
          <w:rFonts w:ascii="Garamond" w:hAnsi="Garamond" w:cs="Times New Roman"/>
          <w:sz w:val="24"/>
          <w:szCs w:val="24"/>
        </w:rPr>
        <w:t>deskriptif</w:t>
      </w:r>
      <w:proofErr w:type="spellEnd"/>
      <w:r w:rsidRPr="00B149E7">
        <w:rPr>
          <w:rFonts w:ascii="Garamond" w:hAnsi="Garamond" w:cs="Times New Roman"/>
          <w:sz w:val="24"/>
          <w:szCs w:val="24"/>
        </w:rPr>
        <w:t xml:space="preserve"> </w:t>
      </w:r>
      <w:proofErr w:type="spellStart"/>
      <w:r w:rsidRPr="00B149E7">
        <w:rPr>
          <w:rFonts w:ascii="Garamond" w:hAnsi="Garamond" w:cs="Times New Roman"/>
          <w:sz w:val="24"/>
          <w:szCs w:val="24"/>
        </w:rPr>
        <w:t>kuantitatif</w:t>
      </w:r>
      <w:proofErr w:type="spellEnd"/>
      <w:r w:rsidRPr="00B149E7">
        <w:rPr>
          <w:rFonts w:ascii="Garamond" w:hAnsi="Garamond" w:cs="Times New Roman"/>
          <w:sz w:val="24"/>
          <w:szCs w:val="24"/>
        </w:rPr>
        <w:t xml:space="preserve"> </w:t>
      </w:r>
      <w:proofErr w:type="spellStart"/>
      <w:r w:rsidRPr="00B149E7">
        <w:rPr>
          <w:rFonts w:ascii="Garamond" w:hAnsi="Garamond" w:cs="Times New Roman"/>
          <w:sz w:val="24"/>
          <w:szCs w:val="24"/>
        </w:rPr>
        <w:t>dimana</w:t>
      </w:r>
      <w:proofErr w:type="spellEnd"/>
      <w:r w:rsidRPr="00B149E7">
        <w:rPr>
          <w:rFonts w:ascii="Garamond" w:hAnsi="Garamond" w:cs="Times New Roman"/>
          <w:sz w:val="24"/>
          <w:szCs w:val="24"/>
        </w:rPr>
        <w:t xml:space="preserve"> data yang </w:t>
      </w:r>
      <w:proofErr w:type="spellStart"/>
      <w:r w:rsidRPr="00B149E7">
        <w:rPr>
          <w:rFonts w:ascii="Garamond" w:hAnsi="Garamond" w:cs="Times New Roman"/>
          <w:sz w:val="24"/>
          <w:szCs w:val="24"/>
        </w:rPr>
        <w:t>diperoleh</w:t>
      </w:r>
      <w:proofErr w:type="spellEnd"/>
      <w:r w:rsidRPr="00B149E7">
        <w:rPr>
          <w:rFonts w:ascii="Garamond" w:hAnsi="Garamond" w:cs="Times New Roman"/>
          <w:sz w:val="24"/>
          <w:szCs w:val="24"/>
        </w:rPr>
        <w:t xml:space="preserve"> </w:t>
      </w:r>
      <w:proofErr w:type="spellStart"/>
      <w:r w:rsidRPr="00B149E7">
        <w:rPr>
          <w:rFonts w:ascii="Garamond" w:hAnsi="Garamond" w:cs="Times New Roman"/>
          <w:sz w:val="24"/>
          <w:szCs w:val="24"/>
        </w:rPr>
        <w:t>dalam</w:t>
      </w:r>
      <w:proofErr w:type="spellEnd"/>
      <w:r w:rsidRPr="00B149E7">
        <w:rPr>
          <w:rFonts w:ascii="Garamond" w:hAnsi="Garamond" w:cs="Times New Roman"/>
          <w:sz w:val="24"/>
          <w:szCs w:val="24"/>
        </w:rPr>
        <w:t xml:space="preserve"> </w:t>
      </w:r>
      <w:proofErr w:type="spellStart"/>
      <w:r w:rsidRPr="00B149E7">
        <w:rPr>
          <w:rFonts w:ascii="Garamond" w:hAnsi="Garamond" w:cs="Times New Roman"/>
          <w:sz w:val="24"/>
          <w:szCs w:val="24"/>
        </w:rPr>
        <w:t>bentuk</w:t>
      </w:r>
      <w:proofErr w:type="spellEnd"/>
      <w:r w:rsidRPr="00B149E7">
        <w:rPr>
          <w:rFonts w:ascii="Garamond" w:hAnsi="Garamond" w:cs="Times New Roman"/>
          <w:sz w:val="24"/>
          <w:szCs w:val="24"/>
        </w:rPr>
        <w:t xml:space="preserve"> </w:t>
      </w:r>
      <w:proofErr w:type="spellStart"/>
      <w:r w:rsidRPr="00B149E7">
        <w:rPr>
          <w:rFonts w:ascii="Garamond" w:hAnsi="Garamond" w:cs="Times New Roman"/>
          <w:sz w:val="24"/>
          <w:szCs w:val="24"/>
        </w:rPr>
        <w:t>angka</w:t>
      </w:r>
      <w:proofErr w:type="spellEnd"/>
      <w:r w:rsidRPr="00B149E7">
        <w:rPr>
          <w:rFonts w:ascii="Garamond" w:hAnsi="Garamond" w:cs="Times New Roman"/>
          <w:sz w:val="24"/>
          <w:szCs w:val="24"/>
        </w:rPr>
        <w:t xml:space="preserve"> yang </w:t>
      </w:r>
      <w:proofErr w:type="spellStart"/>
      <w:r w:rsidRPr="00B149E7">
        <w:rPr>
          <w:rFonts w:ascii="Garamond" w:hAnsi="Garamond" w:cs="Times New Roman"/>
          <w:sz w:val="24"/>
          <w:szCs w:val="24"/>
        </w:rPr>
        <w:t>kemudian</w:t>
      </w:r>
      <w:proofErr w:type="spellEnd"/>
      <w:r w:rsidRPr="00B149E7">
        <w:rPr>
          <w:rFonts w:ascii="Garamond" w:hAnsi="Garamond" w:cs="Times New Roman"/>
          <w:sz w:val="24"/>
          <w:szCs w:val="24"/>
        </w:rPr>
        <w:t xml:space="preserve"> </w:t>
      </w:r>
      <w:proofErr w:type="spellStart"/>
      <w:r w:rsidRPr="00B149E7">
        <w:rPr>
          <w:rFonts w:ascii="Garamond" w:hAnsi="Garamond" w:cs="Times New Roman"/>
          <w:sz w:val="24"/>
          <w:szCs w:val="24"/>
        </w:rPr>
        <w:t>dianalisis</w:t>
      </w:r>
      <w:proofErr w:type="spellEnd"/>
      <w:r w:rsidRPr="00B149E7">
        <w:rPr>
          <w:rFonts w:ascii="Garamond" w:hAnsi="Garamond" w:cs="Times New Roman"/>
          <w:sz w:val="24"/>
          <w:szCs w:val="24"/>
        </w:rPr>
        <w:t xml:space="preserve">, </w:t>
      </w:r>
      <w:proofErr w:type="spellStart"/>
      <w:r w:rsidRPr="00B149E7">
        <w:rPr>
          <w:rFonts w:ascii="Garamond" w:hAnsi="Garamond" w:cs="Times New Roman"/>
          <w:sz w:val="24"/>
          <w:szCs w:val="24"/>
        </w:rPr>
        <w:t>dengan</w:t>
      </w:r>
      <w:proofErr w:type="spellEnd"/>
      <w:r w:rsidRPr="00B149E7">
        <w:rPr>
          <w:rFonts w:ascii="Garamond" w:hAnsi="Garamond" w:cs="Times New Roman"/>
          <w:sz w:val="24"/>
          <w:szCs w:val="24"/>
        </w:rPr>
        <w:t xml:space="preserve"> </w:t>
      </w:r>
      <w:proofErr w:type="spellStart"/>
      <w:r w:rsidRPr="00B149E7">
        <w:rPr>
          <w:rFonts w:ascii="Garamond" w:hAnsi="Garamond" w:cs="Times New Roman"/>
          <w:sz w:val="24"/>
          <w:szCs w:val="24"/>
        </w:rPr>
        <w:t>cara</w:t>
      </w:r>
      <w:proofErr w:type="spellEnd"/>
      <w:r w:rsidRPr="00B149E7">
        <w:rPr>
          <w:rFonts w:ascii="Garamond" w:hAnsi="Garamond" w:cs="Times New Roman"/>
          <w:sz w:val="24"/>
          <w:szCs w:val="24"/>
        </w:rPr>
        <w:t xml:space="preserve"> </w:t>
      </w:r>
      <w:proofErr w:type="spellStart"/>
      <w:r w:rsidRPr="00B149E7">
        <w:rPr>
          <w:rFonts w:ascii="Garamond" w:hAnsi="Garamond" w:cs="Times New Roman"/>
          <w:sz w:val="24"/>
          <w:szCs w:val="24"/>
        </w:rPr>
        <w:t>mengumpulkan</w:t>
      </w:r>
      <w:proofErr w:type="spellEnd"/>
      <w:r w:rsidRPr="00B149E7">
        <w:rPr>
          <w:rFonts w:ascii="Garamond" w:hAnsi="Garamond" w:cs="Times New Roman"/>
          <w:sz w:val="24"/>
          <w:szCs w:val="24"/>
        </w:rPr>
        <w:t xml:space="preserve">, </w:t>
      </w:r>
      <w:proofErr w:type="spellStart"/>
      <w:r w:rsidRPr="00B149E7">
        <w:rPr>
          <w:rFonts w:ascii="Garamond" w:hAnsi="Garamond" w:cs="Times New Roman"/>
          <w:sz w:val="24"/>
          <w:szCs w:val="24"/>
        </w:rPr>
        <w:t>mengklarifikasi</w:t>
      </w:r>
      <w:proofErr w:type="spellEnd"/>
      <w:r w:rsidRPr="00B149E7">
        <w:rPr>
          <w:rFonts w:ascii="Garamond" w:hAnsi="Garamond" w:cs="Times New Roman"/>
          <w:sz w:val="24"/>
          <w:szCs w:val="24"/>
        </w:rPr>
        <w:t xml:space="preserve"> </w:t>
      </w:r>
      <w:proofErr w:type="spellStart"/>
      <w:r w:rsidRPr="00B149E7">
        <w:rPr>
          <w:rFonts w:ascii="Garamond" w:hAnsi="Garamond" w:cs="Times New Roman"/>
          <w:sz w:val="24"/>
          <w:szCs w:val="24"/>
        </w:rPr>
        <w:t>sesuai</w:t>
      </w:r>
      <w:proofErr w:type="spellEnd"/>
      <w:r w:rsidRPr="00B149E7">
        <w:rPr>
          <w:rFonts w:ascii="Garamond" w:hAnsi="Garamond" w:cs="Times New Roman"/>
          <w:sz w:val="24"/>
          <w:szCs w:val="24"/>
        </w:rPr>
        <w:t xml:space="preserve"> </w:t>
      </w:r>
      <w:proofErr w:type="spellStart"/>
      <w:r w:rsidRPr="00B149E7">
        <w:rPr>
          <w:rFonts w:ascii="Garamond" w:hAnsi="Garamond" w:cs="Times New Roman"/>
          <w:sz w:val="24"/>
          <w:szCs w:val="24"/>
        </w:rPr>
        <w:t>kenyataan</w:t>
      </w:r>
      <w:proofErr w:type="spellEnd"/>
      <w:r w:rsidRPr="00B149E7">
        <w:rPr>
          <w:rFonts w:ascii="Garamond" w:hAnsi="Garamond" w:cs="Times New Roman"/>
          <w:sz w:val="24"/>
          <w:szCs w:val="24"/>
        </w:rPr>
        <w:t xml:space="preserve"> </w:t>
      </w:r>
      <w:proofErr w:type="spellStart"/>
      <w:r w:rsidRPr="00B149E7">
        <w:rPr>
          <w:rFonts w:ascii="Garamond" w:hAnsi="Garamond" w:cs="Times New Roman"/>
          <w:sz w:val="24"/>
          <w:szCs w:val="24"/>
        </w:rPr>
        <w:t>lapangan</w:t>
      </w:r>
      <w:proofErr w:type="spellEnd"/>
      <w:r w:rsidRPr="00B149E7">
        <w:rPr>
          <w:rFonts w:ascii="Garamond" w:hAnsi="Garamond" w:cs="Times New Roman"/>
          <w:sz w:val="24"/>
          <w:szCs w:val="24"/>
        </w:rPr>
        <w:t xml:space="preserve">, </w:t>
      </w:r>
      <w:proofErr w:type="spellStart"/>
      <w:r w:rsidRPr="00B149E7">
        <w:rPr>
          <w:rFonts w:ascii="Garamond" w:hAnsi="Garamond" w:cs="Times New Roman"/>
          <w:sz w:val="24"/>
          <w:szCs w:val="24"/>
        </w:rPr>
        <w:t>selanjutnya</w:t>
      </w:r>
      <w:proofErr w:type="spellEnd"/>
      <w:r w:rsidRPr="00B149E7">
        <w:rPr>
          <w:rFonts w:ascii="Garamond" w:hAnsi="Garamond" w:cs="Times New Roman"/>
          <w:sz w:val="24"/>
          <w:szCs w:val="24"/>
        </w:rPr>
        <w:t xml:space="preserve"> </w:t>
      </w:r>
      <w:proofErr w:type="spellStart"/>
      <w:r w:rsidRPr="00B149E7">
        <w:rPr>
          <w:rFonts w:ascii="Garamond" w:hAnsi="Garamond" w:cs="Times New Roman"/>
          <w:sz w:val="24"/>
          <w:szCs w:val="24"/>
        </w:rPr>
        <w:t>dapat</w:t>
      </w:r>
      <w:proofErr w:type="spellEnd"/>
      <w:r w:rsidRPr="00B149E7">
        <w:rPr>
          <w:rFonts w:ascii="Garamond" w:hAnsi="Garamond" w:cs="Times New Roman"/>
          <w:sz w:val="24"/>
          <w:szCs w:val="24"/>
        </w:rPr>
        <w:t xml:space="preserve"> </w:t>
      </w:r>
      <w:proofErr w:type="spellStart"/>
      <w:r w:rsidRPr="00B149E7">
        <w:rPr>
          <w:rFonts w:ascii="Garamond" w:hAnsi="Garamond" w:cs="Times New Roman"/>
          <w:sz w:val="24"/>
          <w:szCs w:val="24"/>
        </w:rPr>
        <w:t>dijadikan</w:t>
      </w:r>
      <w:proofErr w:type="spellEnd"/>
      <w:r w:rsidRPr="00B149E7">
        <w:rPr>
          <w:rFonts w:ascii="Garamond" w:hAnsi="Garamond" w:cs="Times New Roman"/>
          <w:sz w:val="24"/>
          <w:szCs w:val="24"/>
        </w:rPr>
        <w:t xml:space="preserve"> </w:t>
      </w:r>
      <w:proofErr w:type="spellStart"/>
      <w:r w:rsidRPr="00B149E7">
        <w:rPr>
          <w:rFonts w:ascii="Garamond" w:hAnsi="Garamond" w:cs="Times New Roman"/>
          <w:sz w:val="24"/>
          <w:szCs w:val="24"/>
        </w:rPr>
        <w:t>dasar</w:t>
      </w:r>
      <w:proofErr w:type="spellEnd"/>
      <w:r w:rsidRPr="00B149E7">
        <w:rPr>
          <w:rFonts w:ascii="Garamond" w:hAnsi="Garamond" w:cs="Times New Roman"/>
          <w:sz w:val="24"/>
          <w:szCs w:val="24"/>
        </w:rPr>
        <w:t xml:space="preserve"> </w:t>
      </w:r>
      <w:proofErr w:type="spellStart"/>
      <w:r w:rsidRPr="00B149E7">
        <w:rPr>
          <w:rFonts w:ascii="Garamond" w:hAnsi="Garamond" w:cs="Times New Roman"/>
          <w:sz w:val="24"/>
          <w:szCs w:val="24"/>
        </w:rPr>
        <w:t>dalam</w:t>
      </w:r>
      <w:proofErr w:type="spellEnd"/>
      <w:r w:rsidRPr="00B149E7">
        <w:rPr>
          <w:rFonts w:ascii="Garamond" w:hAnsi="Garamond" w:cs="Times New Roman"/>
          <w:sz w:val="24"/>
          <w:szCs w:val="24"/>
        </w:rPr>
        <w:t xml:space="preserve"> </w:t>
      </w:r>
      <w:proofErr w:type="spellStart"/>
      <w:r w:rsidRPr="00B149E7">
        <w:rPr>
          <w:rFonts w:ascii="Garamond" w:hAnsi="Garamond" w:cs="Times New Roman"/>
          <w:sz w:val="24"/>
          <w:szCs w:val="24"/>
        </w:rPr>
        <w:t>menarik</w:t>
      </w:r>
      <w:proofErr w:type="spellEnd"/>
      <w:r w:rsidRPr="00B149E7">
        <w:rPr>
          <w:rFonts w:ascii="Garamond" w:hAnsi="Garamond" w:cs="Times New Roman"/>
          <w:sz w:val="24"/>
          <w:szCs w:val="24"/>
        </w:rPr>
        <w:t xml:space="preserve"> </w:t>
      </w:r>
      <w:proofErr w:type="spellStart"/>
      <w:r w:rsidRPr="00B149E7">
        <w:rPr>
          <w:rFonts w:ascii="Garamond" w:hAnsi="Garamond" w:cs="Times New Roman"/>
          <w:sz w:val="24"/>
          <w:szCs w:val="24"/>
        </w:rPr>
        <w:t>kesimpulan</w:t>
      </w:r>
      <w:proofErr w:type="spellEnd"/>
      <w:r w:rsidRPr="00B149E7">
        <w:rPr>
          <w:rFonts w:ascii="Garamond" w:hAnsi="Garamond" w:cs="Times New Roman"/>
          <w:sz w:val="24"/>
          <w:szCs w:val="24"/>
        </w:rPr>
        <w:t xml:space="preserve">. </w:t>
      </w:r>
      <w:r w:rsidRPr="00B149E7">
        <w:rPr>
          <w:rFonts w:ascii="Garamond" w:hAnsi="Garamond" w:cs="Times New Roman"/>
          <w:sz w:val="24"/>
          <w:szCs w:val="24"/>
          <w:lang w:val="sv-SE"/>
        </w:rPr>
        <w:t xml:space="preserve">Penelitian deskriptif merupakan penelitian yang menghasilkan data berupa kata-kata, </w:t>
      </w:r>
      <w:proofErr w:type="gramStart"/>
      <w:r w:rsidRPr="00B149E7">
        <w:rPr>
          <w:rFonts w:ascii="Garamond" w:hAnsi="Garamond" w:cs="Times New Roman"/>
          <w:sz w:val="24"/>
          <w:szCs w:val="24"/>
          <w:lang w:val="sv-SE"/>
        </w:rPr>
        <w:t>dan</w:t>
      </w:r>
      <w:proofErr w:type="gramEnd"/>
      <w:r w:rsidRPr="00B149E7">
        <w:rPr>
          <w:rFonts w:ascii="Garamond" w:hAnsi="Garamond" w:cs="Times New Roman"/>
          <w:sz w:val="24"/>
          <w:szCs w:val="24"/>
          <w:lang w:val="sv-SE"/>
        </w:rPr>
        <w:t xml:space="preserve"> angka dalam bentuk tertulis maupun lisan dari objek yang diamati.</w:t>
      </w:r>
    </w:p>
    <w:p w14:paraId="040E7B03" w14:textId="77777777" w:rsidR="00192B80" w:rsidRDefault="00192B80" w:rsidP="00192B80">
      <w:pPr>
        <w:spacing w:line="360" w:lineRule="auto"/>
        <w:ind w:left="0" w:hanging="2"/>
        <w:jc w:val="both"/>
        <w:rPr>
          <w:rFonts w:ascii="Garamond" w:hAnsi="Garamond" w:cs="Times New Roman"/>
          <w:b/>
          <w:bCs/>
          <w:sz w:val="24"/>
          <w:szCs w:val="24"/>
          <w:lang w:val="sv-SE"/>
        </w:rPr>
      </w:pPr>
    </w:p>
    <w:p w14:paraId="3F3A82FF" w14:textId="3A91C921" w:rsidR="00192B80" w:rsidRPr="00B149E7" w:rsidRDefault="00192B80" w:rsidP="00192B80">
      <w:pPr>
        <w:spacing w:line="360" w:lineRule="auto"/>
        <w:ind w:left="0" w:hanging="2"/>
        <w:jc w:val="both"/>
        <w:rPr>
          <w:rFonts w:ascii="Garamond" w:hAnsi="Garamond" w:cs="Times New Roman"/>
          <w:b/>
          <w:bCs/>
          <w:sz w:val="24"/>
          <w:szCs w:val="24"/>
          <w:lang w:val="sv-SE"/>
        </w:rPr>
      </w:pPr>
      <w:proofErr w:type="spellStart"/>
      <w:r w:rsidRPr="00B149E7">
        <w:rPr>
          <w:rFonts w:ascii="Garamond" w:hAnsi="Garamond" w:cs="Times New Roman"/>
          <w:b/>
          <w:bCs/>
          <w:sz w:val="24"/>
          <w:szCs w:val="24"/>
          <w:lang w:val="sv-SE"/>
        </w:rPr>
        <w:t>Sifat</w:t>
      </w:r>
      <w:proofErr w:type="spellEnd"/>
      <w:r w:rsidRPr="00B149E7">
        <w:rPr>
          <w:rFonts w:ascii="Garamond" w:hAnsi="Garamond" w:cs="Times New Roman"/>
          <w:b/>
          <w:bCs/>
          <w:sz w:val="24"/>
          <w:szCs w:val="24"/>
          <w:lang w:val="sv-SE"/>
        </w:rPr>
        <w:t xml:space="preserve"> </w:t>
      </w:r>
      <w:proofErr w:type="spellStart"/>
      <w:r w:rsidRPr="00B149E7">
        <w:rPr>
          <w:rFonts w:ascii="Garamond" w:hAnsi="Garamond" w:cs="Times New Roman"/>
          <w:b/>
          <w:bCs/>
          <w:sz w:val="24"/>
          <w:szCs w:val="24"/>
          <w:lang w:val="sv-SE"/>
        </w:rPr>
        <w:t>Penelitian</w:t>
      </w:r>
      <w:proofErr w:type="spellEnd"/>
      <w:r w:rsidRPr="00B149E7">
        <w:rPr>
          <w:rFonts w:ascii="Garamond" w:hAnsi="Garamond" w:cs="Times New Roman"/>
          <w:b/>
          <w:bCs/>
          <w:sz w:val="24"/>
          <w:szCs w:val="24"/>
          <w:lang w:val="sv-SE"/>
        </w:rPr>
        <w:t xml:space="preserve"> </w:t>
      </w:r>
    </w:p>
    <w:p w14:paraId="42C04DB3" w14:textId="18E6ADC7" w:rsidR="00192B80" w:rsidRPr="00B149E7" w:rsidRDefault="00192B80" w:rsidP="00192B80">
      <w:pPr>
        <w:pStyle w:val="DaftarParagraf"/>
        <w:spacing w:line="360" w:lineRule="auto"/>
        <w:ind w:leftChars="0" w:left="0" w:firstLineChars="0" w:firstLine="720"/>
        <w:jc w:val="both"/>
        <w:rPr>
          <w:rFonts w:ascii="Garamond" w:hAnsi="Garamond" w:cs="Times New Roman"/>
          <w:sz w:val="24"/>
          <w:szCs w:val="24"/>
          <w:lang w:val="sv-SE"/>
        </w:rPr>
      </w:pPr>
      <w:r w:rsidRPr="00B149E7">
        <w:rPr>
          <w:rFonts w:ascii="Garamond" w:hAnsi="Garamond" w:cs="Times New Roman"/>
          <w:sz w:val="24"/>
          <w:szCs w:val="24"/>
          <w:lang w:val="sv-SE"/>
        </w:rPr>
        <w:t xml:space="preserve">Sifat dari penelitian ini adalah replikasi. Menurut (Sugiyono 2018) Penelitian replikasi adalah pengulangan dari eksperimen dasar. Hal ini diperlukan karena replikasi dapat memberikan taksiran </w:t>
      </w:r>
      <w:r w:rsidRPr="00B149E7">
        <w:rPr>
          <w:rFonts w:ascii="Garamond" w:hAnsi="Garamond" w:cs="Times New Roman"/>
          <w:sz w:val="24"/>
          <w:szCs w:val="24"/>
          <w:lang w:val="sv-SE"/>
        </w:rPr>
        <w:lastRenderedPageBreak/>
        <w:t xml:space="preserve">kekeliruan eksperimen yang dapat dipakai untuk menentukan panjang interval konfidensi atau dapat dipakai sebagai satuan dasar pengukuran untuk penetapan taraf signifikansi dari perbedaan-perbedaan yang diamati, menghasilkan taksiran yang lebih akurat. Penelitian ini merupakan replikasi dari penelitian yang dilakukan oleh Natalita Devina Ronduwu, Frida Magda Sumual, </w:t>
      </w:r>
      <w:proofErr w:type="gramStart"/>
      <w:r w:rsidRPr="00B149E7">
        <w:rPr>
          <w:rFonts w:ascii="Garamond" w:hAnsi="Garamond" w:cs="Times New Roman"/>
          <w:sz w:val="24"/>
          <w:szCs w:val="24"/>
          <w:lang w:val="sv-SE"/>
        </w:rPr>
        <w:t>dan</w:t>
      </w:r>
      <w:proofErr w:type="gramEnd"/>
      <w:r w:rsidRPr="00B149E7">
        <w:rPr>
          <w:rFonts w:ascii="Garamond" w:hAnsi="Garamond" w:cs="Times New Roman"/>
          <w:sz w:val="24"/>
          <w:szCs w:val="24"/>
          <w:lang w:val="sv-SE"/>
        </w:rPr>
        <w:t xml:space="preserve"> Olifia Yodiawati </w:t>
      </w:r>
      <w:proofErr w:type="gramStart"/>
      <w:r w:rsidRPr="00B149E7">
        <w:rPr>
          <w:rFonts w:ascii="Garamond" w:hAnsi="Garamond" w:cs="Times New Roman"/>
          <w:sz w:val="24"/>
          <w:szCs w:val="24"/>
          <w:lang w:val="sv-SE"/>
        </w:rPr>
        <w:t>Tala  yang</w:t>
      </w:r>
      <w:proofErr w:type="gramEnd"/>
      <w:r w:rsidRPr="00B149E7">
        <w:rPr>
          <w:rFonts w:ascii="Garamond" w:hAnsi="Garamond" w:cs="Times New Roman"/>
          <w:sz w:val="24"/>
          <w:szCs w:val="24"/>
          <w:lang w:val="sv-SE"/>
        </w:rPr>
        <w:t xml:space="preserve"> berjudul Analisis Penilaian Kinerja Keuangan Pada PT. BPR Paro Laba Tondano, Minahasa. Perbedaan penelitian ini dengan penelitian sebelumnya adalah tempat penelitian </w:t>
      </w:r>
      <w:proofErr w:type="gramStart"/>
      <w:r w:rsidRPr="00B149E7">
        <w:rPr>
          <w:rFonts w:ascii="Garamond" w:hAnsi="Garamond" w:cs="Times New Roman"/>
          <w:sz w:val="24"/>
          <w:szCs w:val="24"/>
          <w:lang w:val="sv-SE"/>
        </w:rPr>
        <w:t>dan</w:t>
      </w:r>
      <w:proofErr w:type="gramEnd"/>
      <w:r w:rsidRPr="00B149E7">
        <w:rPr>
          <w:rFonts w:ascii="Garamond" w:hAnsi="Garamond" w:cs="Times New Roman"/>
          <w:sz w:val="24"/>
          <w:szCs w:val="24"/>
          <w:lang w:val="sv-SE"/>
        </w:rPr>
        <w:t xml:space="preserve"> metode analisis data yang digunakan pada penelitian ini adalah analisis CAMEL sedangkan Penelitian sebelumnya menggunakan rasio-rasio keuangan seperti rasio profitabilitas, solvabilitas, </w:t>
      </w:r>
      <w:proofErr w:type="gramStart"/>
      <w:r w:rsidRPr="00B149E7">
        <w:rPr>
          <w:rFonts w:ascii="Garamond" w:hAnsi="Garamond" w:cs="Times New Roman"/>
          <w:sz w:val="24"/>
          <w:szCs w:val="24"/>
          <w:lang w:val="sv-SE"/>
        </w:rPr>
        <w:t>dan</w:t>
      </w:r>
      <w:proofErr w:type="gramEnd"/>
      <w:r w:rsidRPr="00B149E7">
        <w:rPr>
          <w:rFonts w:ascii="Garamond" w:hAnsi="Garamond" w:cs="Times New Roman"/>
          <w:sz w:val="24"/>
          <w:szCs w:val="24"/>
          <w:lang w:val="sv-SE"/>
        </w:rPr>
        <w:t xml:space="preserve"> likuiditas.</w:t>
      </w:r>
    </w:p>
    <w:p w14:paraId="6671966E" w14:textId="77777777" w:rsidR="00192B80" w:rsidRPr="00B149E7" w:rsidRDefault="00192B80" w:rsidP="00192B80">
      <w:pPr>
        <w:spacing w:line="360" w:lineRule="auto"/>
        <w:ind w:left="0" w:hanging="2"/>
        <w:jc w:val="center"/>
        <w:rPr>
          <w:rFonts w:ascii="Garamond" w:hAnsi="Garamond" w:cs="Times New Roman"/>
          <w:b/>
          <w:bCs/>
          <w:sz w:val="24"/>
          <w:szCs w:val="24"/>
        </w:rPr>
      </w:pPr>
    </w:p>
    <w:p w14:paraId="067D78B5" w14:textId="27879EE0" w:rsidR="00192B80" w:rsidRPr="00B149E7" w:rsidRDefault="00192B80" w:rsidP="00192B80">
      <w:pPr>
        <w:spacing w:line="360" w:lineRule="auto"/>
        <w:ind w:left="0" w:hanging="2"/>
        <w:rPr>
          <w:rFonts w:ascii="Garamond" w:hAnsi="Garamond" w:cs="Times New Roman"/>
          <w:b/>
          <w:bCs/>
          <w:sz w:val="24"/>
          <w:szCs w:val="24"/>
        </w:rPr>
      </w:pPr>
      <w:r w:rsidRPr="00B149E7">
        <w:rPr>
          <w:rFonts w:ascii="Garamond" w:hAnsi="Garamond" w:cs="Times New Roman"/>
          <w:b/>
          <w:bCs/>
          <w:sz w:val="24"/>
          <w:szCs w:val="24"/>
        </w:rPr>
        <w:t>HASIL DAN PEMBAHASAN</w:t>
      </w:r>
    </w:p>
    <w:p w14:paraId="168C5F2B" w14:textId="77777777" w:rsidR="00192B80" w:rsidRPr="00B149E7" w:rsidRDefault="00192B80" w:rsidP="00192B80">
      <w:pPr>
        <w:spacing w:line="360" w:lineRule="auto"/>
        <w:ind w:left="0" w:hanging="2"/>
        <w:jc w:val="both"/>
        <w:rPr>
          <w:rFonts w:ascii="Garamond" w:hAnsi="Garamond" w:cs="Times New Roman"/>
          <w:b/>
          <w:bCs/>
          <w:sz w:val="24"/>
          <w:szCs w:val="24"/>
        </w:rPr>
      </w:pPr>
      <w:r w:rsidRPr="00B149E7">
        <w:rPr>
          <w:rFonts w:ascii="Garamond" w:hAnsi="Garamond" w:cs="Times New Roman"/>
          <w:b/>
          <w:bCs/>
          <w:sz w:val="24"/>
          <w:szCs w:val="24"/>
        </w:rPr>
        <w:t>Hasil</w:t>
      </w:r>
    </w:p>
    <w:p w14:paraId="222BBCEE" w14:textId="77777777" w:rsidR="00192B80" w:rsidRPr="00B149E7" w:rsidRDefault="00192B80" w:rsidP="00192B80">
      <w:pPr>
        <w:spacing w:line="360" w:lineRule="auto"/>
        <w:ind w:left="0" w:hanging="2"/>
        <w:jc w:val="both"/>
        <w:rPr>
          <w:rFonts w:ascii="Garamond" w:hAnsi="Garamond" w:cs="Times New Roman"/>
          <w:b/>
          <w:bCs/>
          <w:sz w:val="24"/>
          <w:szCs w:val="24"/>
        </w:rPr>
      </w:pPr>
      <w:proofErr w:type="spellStart"/>
      <w:r w:rsidRPr="00B149E7">
        <w:rPr>
          <w:rFonts w:ascii="Garamond" w:hAnsi="Garamond" w:cs="Times New Roman"/>
          <w:b/>
          <w:bCs/>
          <w:sz w:val="24"/>
          <w:szCs w:val="24"/>
        </w:rPr>
        <w:t>Analisis</w:t>
      </w:r>
      <w:proofErr w:type="spellEnd"/>
      <w:r w:rsidRPr="00B149E7">
        <w:rPr>
          <w:rFonts w:ascii="Garamond" w:hAnsi="Garamond" w:cs="Times New Roman"/>
          <w:b/>
          <w:bCs/>
          <w:sz w:val="24"/>
          <w:szCs w:val="24"/>
        </w:rPr>
        <w:t xml:space="preserve"> Data</w:t>
      </w:r>
    </w:p>
    <w:p w14:paraId="02FBB4CE" w14:textId="77777777" w:rsidR="00192B80" w:rsidRPr="00B149E7" w:rsidRDefault="00192B80" w:rsidP="00192B80">
      <w:pPr>
        <w:pStyle w:val="DaftarParagraf"/>
        <w:spacing w:line="360" w:lineRule="auto"/>
        <w:ind w:leftChars="0" w:left="0" w:firstLineChars="0" w:firstLine="720"/>
        <w:jc w:val="both"/>
        <w:rPr>
          <w:rFonts w:ascii="Garamond" w:hAnsi="Garamond" w:cs="Times New Roman"/>
          <w:b/>
          <w:bCs/>
          <w:sz w:val="24"/>
          <w:szCs w:val="24"/>
        </w:rPr>
      </w:pPr>
      <w:proofErr w:type="spellStart"/>
      <w:r w:rsidRPr="00B149E7">
        <w:rPr>
          <w:rFonts w:ascii="Garamond" w:hAnsi="Garamond" w:cs="Times New Roman"/>
          <w:sz w:val="24"/>
          <w:szCs w:val="24"/>
        </w:rPr>
        <w:t>Berikut</w:t>
      </w:r>
      <w:proofErr w:type="spellEnd"/>
      <w:r w:rsidRPr="00B149E7">
        <w:rPr>
          <w:rFonts w:ascii="Garamond" w:hAnsi="Garamond" w:cs="Times New Roman"/>
          <w:sz w:val="24"/>
          <w:szCs w:val="24"/>
        </w:rPr>
        <w:t xml:space="preserve"> </w:t>
      </w:r>
      <w:proofErr w:type="spellStart"/>
      <w:r w:rsidRPr="00B149E7">
        <w:rPr>
          <w:rFonts w:ascii="Garamond" w:hAnsi="Garamond" w:cs="Times New Roman"/>
          <w:sz w:val="24"/>
          <w:szCs w:val="24"/>
        </w:rPr>
        <w:t>ini</w:t>
      </w:r>
      <w:proofErr w:type="spellEnd"/>
      <w:r w:rsidRPr="00B149E7">
        <w:rPr>
          <w:rFonts w:ascii="Garamond" w:hAnsi="Garamond" w:cs="Times New Roman"/>
          <w:sz w:val="24"/>
          <w:szCs w:val="24"/>
        </w:rPr>
        <w:t xml:space="preserve"> </w:t>
      </w:r>
      <w:proofErr w:type="spellStart"/>
      <w:r w:rsidRPr="00B149E7">
        <w:rPr>
          <w:rFonts w:ascii="Garamond" w:hAnsi="Garamond" w:cs="Times New Roman"/>
          <w:sz w:val="24"/>
          <w:szCs w:val="24"/>
        </w:rPr>
        <w:t>adalah</w:t>
      </w:r>
      <w:proofErr w:type="spellEnd"/>
      <w:r w:rsidRPr="00B149E7">
        <w:rPr>
          <w:rFonts w:ascii="Garamond" w:hAnsi="Garamond" w:cs="Times New Roman"/>
          <w:sz w:val="24"/>
          <w:szCs w:val="24"/>
        </w:rPr>
        <w:t xml:space="preserve"> </w:t>
      </w:r>
      <w:proofErr w:type="spellStart"/>
      <w:r w:rsidRPr="00B149E7">
        <w:rPr>
          <w:rFonts w:ascii="Garamond" w:hAnsi="Garamond" w:cs="Times New Roman"/>
          <w:sz w:val="24"/>
          <w:szCs w:val="24"/>
        </w:rPr>
        <w:t>hasil</w:t>
      </w:r>
      <w:proofErr w:type="spellEnd"/>
      <w:r w:rsidRPr="00B149E7">
        <w:rPr>
          <w:rFonts w:ascii="Garamond" w:hAnsi="Garamond" w:cs="Times New Roman"/>
          <w:sz w:val="24"/>
          <w:szCs w:val="24"/>
        </w:rPr>
        <w:t xml:space="preserve"> </w:t>
      </w:r>
      <w:proofErr w:type="spellStart"/>
      <w:r w:rsidRPr="00B149E7">
        <w:rPr>
          <w:rFonts w:ascii="Garamond" w:hAnsi="Garamond" w:cs="Times New Roman"/>
          <w:sz w:val="24"/>
          <w:szCs w:val="24"/>
        </w:rPr>
        <w:t>perhitungan</w:t>
      </w:r>
      <w:proofErr w:type="spellEnd"/>
      <w:r w:rsidRPr="00B149E7">
        <w:rPr>
          <w:rFonts w:ascii="Garamond" w:hAnsi="Garamond" w:cs="Times New Roman"/>
          <w:sz w:val="24"/>
          <w:szCs w:val="24"/>
        </w:rPr>
        <w:t xml:space="preserve"> CAMEL (</w:t>
      </w:r>
      <w:r w:rsidRPr="00B149E7">
        <w:rPr>
          <w:rFonts w:ascii="Garamond" w:hAnsi="Garamond" w:cs="Times New Roman"/>
          <w:i/>
          <w:iCs/>
          <w:sz w:val="24"/>
          <w:szCs w:val="24"/>
        </w:rPr>
        <w:t>Capital, Asset quality, Management, Earnings</w:t>
      </w:r>
      <w:r w:rsidRPr="00B149E7">
        <w:rPr>
          <w:rFonts w:ascii="Garamond" w:hAnsi="Garamond" w:cs="Times New Roman"/>
          <w:sz w:val="24"/>
          <w:szCs w:val="24"/>
        </w:rPr>
        <w:t xml:space="preserve">, dan </w:t>
      </w:r>
      <w:r w:rsidRPr="00B149E7">
        <w:rPr>
          <w:rFonts w:ascii="Garamond" w:hAnsi="Garamond" w:cs="Times New Roman"/>
          <w:i/>
          <w:iCs/>
          <w:sz w:val="24"/>
          <w:szCs w:val="24"/>
        </w:rPr>
        <w:t>Liquidity</w:t>
      </w:r>
      <w:r w:rsidRPr="00B149E7">
        <w:rPr>
          <w:rFonts w:ascii="Garamond" w:hAnsi="Garamond" w:cs="Times New Roman"/>
          <w:sz w:val="24"/>
          <w:szCs w:val="24"/>
        </w:rPr>
        <w:t xml:space="preserve">), </w:t>
      </w:r>
      <w:proofErr w:type="spellStart"/>
      <w:r w:rsidRPr="00B149E7">
        <w:rPr>
          <w:rFonts w:ascii="Garamond" w:hAnsi="Garamond" w:cs="Times New Roman"/>
          <w:sz w:val="24"/>
          <w:szCs w:val="24"/>
        </w:rPr>
        <w:t>terhadap</w:t>
      </w:r>
      <w:proofErr w:type="spellEnd"/>
      <w:r w:rsidRPr="00B149E7">
        <w:rPr>
          <w:rFonts w:ascii="Garamond" w:hAnsi="Garamond" w:cs="Times New Roman"/>
          <w:sz w:val="24"/>
          <w:szCs w:val="24"/>
        </w:rPr>
        <w:t xml:space="preserve"> </w:t>
      </w:r>
      <w:proofErr w:type="spellStart"/>
      <w:r w:rsidRPr="00B149E7">
        <w:rPr>
          <w:rFonts w:ascii="Garamond" w:hAnsi="Garamond" w:cs="Times New Roman"/>
          <w:sz w:val="24"/>
          <w:szCs w:val="24"/>
        </w:rPr>
        <w:t>tingkat</w:t>
      </w:r>
      <w:proofErr w:type="spellEnd"/>
      <w:r w:rsidRPr="00B149E7">
        <w:rPr>
          <w:rFonts w:ascii="Garamond" w:hAnsi="Garamond" w:cs="Times New Roman"/>
          <w:sz w:val="24"/>
          <w:szCs w:val="24"/>
        </w:rPr>
        <w:t xml:space="preserve"> </w:t>
      </w:r>
      <w:proofErr w:type="spellStart"/>
      <w:r w:rsidRPr="00B149E7">
        <w:rPr>
          <w:rFonts w:ascii="Garamond" w:hAnsi="Garamond" w:cs="Times New Roman"/>
          <w:sz w:val="24"/>
          <w:szCs w:val="24"/>
        </w:rPr>
        <w:t>kesehatan</w:t>
      </w:r>
      <w:proofErr w:type="spellEnd"/>
      <w:r w:rsidRPr="00B149E7">
        <w:rPr>
          <w:rFonts w:ascii="Garamond" w:hAnsi="Garamond" w:cs="Times New Roman"/>
          <w:sz w:val="24"/>
          <w:szCs w:val="24"/>
        </w:rPr>
        <w:t xml:space="preserve"> PT. Bank </w:t>
      </w:r>
      <w:proofErr w:type="spellStart"/>
      <w:r w:rsidRPr="00B149E7">
        <w:rPr>
          <w:rFonts w:ascii="Garamond" w:hAnsi="Garamond" w:cs="Times New Roman"/>
          <w:sz w:val="24"/>
          <w:szCs w:val="24"/>
        </w:rPr>
        <w:t>Pekreditan</w:t>
      </w:r>
      <w:proofErr w:type="spellEnd"/>
      <w:r w:rsidRPr="00B149E7">
        <w:rPr>
          <w:rFonts w:ascii="Garamond" w:hAnsi="Garamond" w:cs="Times New Roman"/>
          <w:sz w:val="24"/>
          <w:szCs w:val="24"/>
        </w:rPr>
        <w:t xml:space="preserve"> Rakyat </w:t>
      </w:r>
      <w:proofErr w:type="spellStart"/>
      <w:r w:rsidRPr="00B149E7">
        <w:rPr>
          <w:rFonts w:ascii="Garamond" w:hAnsi="Garamond" w:cs="Times New Roman"/>
          <w:sz w:val="24"/>
          <w:szCs w:val="24"/>
        </w:rPr>
        <w:t>Mangatur</w:t>
      </w:r>
      <w:proofErr w:type="spellEnd"/>
      <w:r w:rsidRPr="00B149E7">
        <w:rPr>
          <w:rFonts w:ascii="Garamond" w:hAnsi="Garamond" w:cs="Times New Roman"/>
          <w:sz w:val="24"/>
          <w:szCs w:val="24"/>
        </w:rPr>
        <w:t xml:space="preserve"> Ganda Sei Suka </w:t>
      </w:r>
      <w:proofErr w:type="spellStart"/>
      <w:r w:rsidRPr="00B149E7">
        <w:rPr>
          <w:rFonts w:ascii="Garamond" w:hAnsi="Garamond" w:cs="Times New Roman"/>
          <w:sz w:val="24"/>
          <w:szCs w:val="24"/>
        </w:rPr>
        <w:t>periode</w:t>
      </w:r>
      <w:proofErr w:type="spellEnd"/>
      <w:r w:rsidRPr="00B149E7">
        <w:rPr>
          <w:rFonts w:ascii="Garamond" w:hAnsi="Garamond" w:cs="Times New Roman"/>
          <w:sz w:val="24"/>
          <w:szCs w:val="24"/>
        </w:rPr>
        <w:t xml:space="preserve"> 2021 </w:t>
      </w:r>
      <w:proofErr w:type="spellStart"/>
      <w:r w:rsidRPr="00B149E7">
        <w:rPr>
          <w:rFonts w:ascii="Garamond" w:hAnsi="Garamond" w:cs="Times New Roman"/>
          <w:sz w:val="24"/>
          <w:szCs w:val="24"/>
        </w:rPr>
        <w:t>sampai</w:t>
      </w:r>
      <w:proofErr w:type="spellEnd"/>
      <w:r w:rsidRPr="00B149E7">
        <w:rPr>
          <w:rFonts w:ascii="Garamond" w:hAnsi="Garamond" w:cs="Times New Roman"/>
          <w:sz w:val="24"/>
          <w:szCs w:val="24"/>
        </w:rPr>
        <w:t xml:space="preserve"> 2023.</w:t>
      </w:r>
    </w:p>
    <w:p w14:paraId="0D53FB1C" w14:textId="77777777" w:rsidR="00192B80" w:rsidRPr="00B149E7" w:rsidRDefault="00192B80" w:rsidP="00192B80">
      <w:pPr>
        <w:pStyle w:val="DaftarParagraf"/>
        <w:numPr>
          <w:ilvl w:val="0"/>
          <w:numId w:val="22"/>
        </w:numPr>
        <w:suppressAutoHyphens w:val="0"/>
        <w:spacing w:line="360" w:lineRule="auto"/>
        <w:ind w:leftChars="0" w:left="0" w:firstLineChars="0" w:hanging="2"/>
        <w:jc w:val="both"/>
        <w:textDirection w:val="lrTb"/>
        <w:textAlignment w:val="auto"/>
        <w:outlineLvl w:val="9"/>
        <w:rPr>
          <w:rFonts w:ascii="Garamond" w:hAnsi="Garamond" w:cs="Times New Roman"/>
          <w:i/>
          <w:iCs/>
          <w:sz w:val="24"/>
          <w:szCs w:val="24"/>
          <w:lang w:val="sv-SE"/>
        </w:rPr>
      </w:pPr>
      <w:r w:rsidRPr="00B149E7">
        <w:rPr>
          <w:rFonts w:ascii="Garamond" w:hAnsi="Garamond" w:cs="Times New Roman"/>
          <w:i/>
          <w:iCs/>
          <w:sz w:val="24"/>
          <w:szCs w:val="24"/>
          <w:lang w:val="sv-SE"/>
        </w:rPr>
        <w:t xml:space="preserve">Capital </w:t>
      </w:r>
      <w:r w:rsidRPr="00B149E7">
        <w:rPr>
          <w:rFonts w:ascii="Garamond" w:hAnsi="Garamond" w:cs="Times New Roman"/>
          <w:sz w:val="24"/>
          <w:szCs w:val="24"/>
          <w:lang w:val="sv-SE"/>
        </w:rPr>
        <w:t>(Modal)</w:t>
      </w:r>
    </w:p>
    <w:p w14:paraId="69D52475" w14:textId="77777777" w:rsidR="00192B80" w:rsidRPr="00B149E7" w:rsidRDefault="00192B80" w:rsidP="00192B80">
      <w:pPr>
        <w:pStyle w:val="DaftarParagraf"/>
        <w:spacing w:line="360" w:lineRule="auto"/>
        <w:ind w:left="0" w:hanging="2"/>
        <w:jc w:val="both"/>
        <w:rPr>
          <w:rFonts w:ascii="Garamond" w:hAnsi="Garamond" w:cs="Times New Roman"/>
          <w:sz w:val="24"/>
          <w:szCs w:val="24"/>
          <w:lang w:val="sv-SE"/>
        </w:rPr>
      </w:pPr>
      <w:bookmarkStart w:id="13" w:name="_Hlk174958766"/>
      <w:r w:rsidRPr="00B149E7">
        <w:rPr>
          <w:rFonts w:ascii="Garamond" w:hAnsi="Garamond" w:cs="Times New Roman"/>
          <w:sz w:val="24"/>
          <w:szCs w:val="24"/>
          <w:lang w:val="sv-SE"/>
        </w:rPr>
        <w:t xml:space="preserve">Penilaian tingkat kesehatan </w:t>
      </w:r>
      <w:proofErr w:type="gramStart"/>
      <w:r w:rsidRPr="00B149E7">
        <w:rPr>
          <w:rFonts w:ascii="Garamond" w:hAnsi="Garamond" w:cs="Times New Roman"/>
          <w:sz w:val="24"/>
          <w:szCs w:val="24"/>
          <w:lang w:val="sv-SE"/>
        </w:rPr>
        <w:t>bank dari</w:t>
      </w:r>
      <w:proofErr w:type="gramEnd"/>
      <w:r w:rsidRPr="00B149E7">
        <w:rPr>
          <w:rFonts w:ascii="Garamond" w:hAnsi="Garamond" w:cs="Times New Roman"/>
          <w:sz w:val="24"/>
          <w:szCs w:val="24"/>
          <w:lang w:val="sv-SE"/>
        </w:rPr>
        <w:t xml:space="preserve"> sisi modal dihitung dengan rasio </w:t>
      </w:r>
      <w:r w:rsidRPr="00B149E7">
        <w:rPr>
          <w:rFonts w:ascii="Garamond" w:hAnsi="Garamond" w:cs="Times New Roman"/>
          <w:i/>
          <w:iCs/>
          <w:sz w:val="24"/>
          <w:szCs w:val="24"/>
          <w:lang w:val="sv-SE"/>
        </w:rPr>
        <w:t>Capital Adequacy Ratio</w:t>
      </w:r>
      <w:r w:rsidRPr="00B149E7">
        <w:rPr>
          <w:rFonts w:ascii="Garamond" w:hAnsi="Garamond" w:cs="Times New Roman"/>
          <w:sz w:val="24"/>
          <w:szCs w:val="24"/>
          <w:lang w:val="sv-SE"/>
        </w:rPr>
        <w:t xml:space="preserve"> (CAR) pada PT. Bank Perkreditan Rakyat pada tahun 2021 sampai 2023: </w:t>
      </w:r>
    </w:p>
    <w:bookmarkEnd w:id="13"/>
    <w:p w14:paraId="30E491AF" w14:textId="77777777" w:rsidR="00192B80" w:rsidRPr="00B149E7" w:rsidRDefault="00192B80" w:rsidP="00192B80">
      <w:pPr>
        <w:pStyle w:val="DaftarParagraf"/>
        <w:spacing w:line="360" w:lineRule="auto"/>
        <w:ind w:left="0" w:hanging="2"/>
        <w:jc w:val="center"/>
        <w:rPr>
          <w:rFonts w:ascii="Garamond" w:hAnsi="Garamond" w:cs="Times New Roman"/>
          <w:sz w:val="24"/>
          <w:szCs w:val="24"/>
        </w:rPr>
      </w:pPr>
      <w:r w:rsidRPr="00B149E7">
        <w:rPr>
          <w:rFonts w:ascii="Garamond" w:hAnsi="Garamond" w:cs="Times New Roman"/>
          <w:b/>
          <w:bCs/>
          <w:sz w:val="24"/>
          <w:szCs w:val="24"/>
        </w:rPr>
        <w:t xml:space="preserve">Tabel 1 </w:t>
      </w:r>
      <w:r w:rsidRPr="00B149E7">
        <w:rPr>
          <w:rFonts w:ascii="Garamond" w:hAnsi="Garamond" w:cs="Times New Roman"/>
          <w:b/>
          <w:bCs/>
          <w:i/>
          <w:iCs/>
          <w:sz w:val="24"/>
          <w:szCs w:val="24"/>
        </w:rPr>
        <w:t>Capital Adequacy Ratio</w:t>
      </w:r>
      <w:r w:rsidRPr="00B149E7">
        <w:rPr>
          <w:rFonts w:ascii="Garamond" w:hAnsi="Garamond" w:cs="Times New Roman"/>
          <w:b/>
          <w:bCs/>
          <w:sz w:val="24"/>
          <w:szCs w:val="24"/>
        </w:rPr>
        <w:t xml:space="preserve"> (CAR) PT BPR </w:t>
      </w:r>
      <w:proofErr w:type="spellStart"/>
      <w:r w:rsidRPr="00B149E7">
        <w:rPr>
          <w:rFonts w:ascii="Garamond" w:hAnsi="Garamond" w:cs="Times New Roman"/>
          <w:b/>
          <w:bCs/>
          <w:sz w:val="24"/>
          <w:szCs w:val="24"/>
        </w:rPr>
        <w:t>Mangatur</w:t>
      </w:r>
      <w:proofErr w:type="spellEnd"/>
      <w:r w:rsidRPr="00B149E7">
        <w:rPr>
          <w:rFonts w:ascii="Garamond" w:hAnsi="Garamond" w:cs="Times New Roman"/>
          <w:b/>
          <w:bCs/>
          <w:sz w:val="24"/>
          <w:szCs w:val="24"/>
        </w:rPr>
        <w:t xml:space="preserve"> Ganda Sei Suka </w:t>
      </w:r>
      <w:proofErr w:type="spellStart"/>
      <w:r w:rsidRPr="00B149E7">
        <w:rPr>
          <w:rFonts w:ascii="Garamond" w:hAnsi="Garamond" w:cs="Times New Roman"/>
          <w:b/>
          <w:bCs/>
          <w:sz w:val="24"/>
          <w:szCs w:val="24"/>
        </w:rPr>
        <w:t>Tahun</w:t>
      </w:r>
      <w:proofErr w:type="spellEnd"/>
      <w:r w:rsidRPr="00B149E7">
        <w:rPr>
          <w:rFonts w:ascii="Garamond" w:hAnsi="Garamond" w:cs="Times New Roman"/>
          <w:b/>
          <w:bCs/>
          <w:sz w:val="24"/>
          <w:szCs w:val="24"/>
        </w:rPr>
        <w:t xml:space="preserve"> 2021-2023</w:t>
      </w:r>
    </w:p>
    <w:tbl>
      <w:tblPr>
        <w:tblStyle w:val="KisiTabel"/>
        <w:tblW w:w="0" w:type="auto"/>
        <w:tblInd w:w="1440" w:type="dxa"/>
        <w:tblLook w:val="04A0" w:firstRow="1" w:lastRow="0" w:firstColumn="1" w:lastColumn="0" w:noHBand="0" w:noVBand="1"/>
      </w:tblPr>
      <w:tblGrid>
        <w:gridCol w:w="1547"/>
        <w:gridCol w:w="1720"/>
        <w:gridCol w:w="1720"/>
        <w:gridCol w:w="1500"/>
      </w:tblGrid>
      <w:tr w:rsidR="00192B80" w:rsidRPr="00B149E7" w14:paraId="3F02D9E2" w14:textId="77777777" w:rsidTr="00F53FC4">
        <w:tc>
          <w:tcPr>
            <w:tcW w:w="1547" w:type="dxa"/>
            <w:shd w:val="clear" w:color="auto" w:fill="EAF1DD" w:themeFill="accent3" w:themeFillTint="33"/>
            <w:vAlign w:val="center"/>
          </w:tcPr>
          <w:p w14:paraId="4BB5B46D" w14:textId="77777777" w:rsidR="00192B80" w:rsidRPr="00B149E7" w:rsidRDefault="00192B80" w:rsidP="00F53FC4">
            <w:pPr>
              <w:pStyle w:val="DaftarParagraf"/>
              <w:spacing w:line="360" w:lineRule="auto"/>
              <w:ind w:left="0" w:hanging="2"/>
              <w:jc w:val="center"/>
              <w:rPr>
                <w:rFonts w:ascii="Garamond" w:hAnsi="Garamond" w:cs="Times New Roman"/>
                <w:b/>
                <w:bCs/>
                <w:sz w:val="24"/>
                <w:szCs w:val="24"/>
                <w:lang w:val="sv-SE"/>
              </w:rPr>
            </w:pPr>
            <w:r w:rsidRPr="00B149E7">
              <w:rPr>
                <w:rFonts w:ascii="Garamond" w:hAnsi="Garamond" w:cs="Times New Roman"/>
                <w:b/>
                <w:bCs/>
                <w:sz w:val="24"/>
                <w:szCs w:val="24"/>
                <w:lang w:val="sv-SE"/>
              </w:rPr>
              <w:t>Tahun</w:t>
            </w:r>
          </w:p>
        </w:tc>
        <w:tc>
          <w:tcPr>
            <w:tcW w:w="1720" w:type="dxa"/>
            <w:shd w:val="clear" w:color="auto" w:fill="EAF1DD" w:themeFill="accent3" w:themeFillTint="33"/>
            <w:vAlign w:val="center"/>
          </w:tcPr>
          <w:p w14:paraId="14D788E0" w14:textId="77777777" w:rsidR="00192B80" w:rsidRPr="00B149E7" w:rsidRDefault="00192B80" w:rsidP="00F53FC4">
            <w:pPr>
              <w:pStyle w:val="DaftarParagraf"/>
              <w:spacing w:line="360" w:lineRule="auto"/>
              <w:ind w:left="0" w:hanging="2"/>
              <w:jc w:val="center"/>
              <w:rPr>
                <w:rFonts w:ascii="Garamond" w:hAnsi="Garamond" w:cs="Times New Roman"/>
                <w:b/>
                <w:bCs/>
                <w:sz w:val="24"/>
                <w:szCs w:val="24"/>
                <w:lang w:val="sv-SE"/>
              </w:rPr>
            </w:pPr>
            <w:r w:rsidRPr="00B149E7">
              <w:rPr>
                <w:rFonts w:ascii="Garamond" w:hAnsi="Garamond" w:cs="Times New Roman"/>
                <w:b/>
                <w:bCs/>
                <w:sz w:val="24"/>
                <w:szCs w:val="24"/>
                <w:lang w:val="sv-SE"/>
              </w:rPr>
              <w:t>Modal Bank</w:t>
            </w:r>
          </w:p>
          <w:p w14:paraId="2BAAB399" w14:textId="77777777" w:rsidR="00192B80" w:rsidRPr="00B149E7" w:rsidRDefault="00192B80" w:rsidP="00F53FC4">
            <w:pPr>
              <w:pStyle w:val="DaftarParagraf"/>
              <w:spacing w:line="360" w:lineRule="auto"/>
              <w:ind w:left="0" w:hanging="2"/>
              <w:jc w:val="center"/>
              <w:rPr>
                <w:rFonts w:ascii="Garamond" w:hAnsi="Garamond" w:cs="Times New Roman"/>
                <w:b/>
                <w:bCs/>
                <w:sz w:val="24"/>
                <w:szCs w:val="24"/>
                <w:lang w:val="sv-SE"/>
              </w:rPr>
            </w:pPr>
            <w:r w:rsidRPr="00B149E7">
              <w:rPr>
                <w:rFonts w:ascii="Garamond" w:hAnsi="Garamond" w:cs="Times New Roman"/>
                <w:b/>
                <w:bCs/>
                <w:sz w:val="24"/>
                <w:szCs w:val="24"/>
                <w:lang w:val="sv-SE"/>
              </w:rPr>
              <w:t>(Rp)</w:t>
            </w:r>
          </w:p>
        </w:tc>
        <w:tc>
          <w:tcPr>
            <w:tcW w:w="1720" w:type="dxa"/>
            <w:shd w:val="clear" w:color="auto" w:fill="EAF1DD" w:themeFill="accent3" w:themeFillTint="33"/>
            <w:vAlign w:val="center"/>
          </w:tcPr>
          <w:p w14:paraId="4EB8AD3A" w14:textId="77777777" w:rsidR="00192B80" w:rsidRPr="00B149E7" w:rsidRDefault="00192B80" w:rsidP="00F53FC4">
            <w:pPr>
              <w:pStyle w:val="DaftarParagraf"/>
              <w:spacing w:line="360" w:lineRule="auto"/>
              <w:ind w:left="0" w:hanging="2"/>
              <w:jc w:val="center"/>
              <w:rPr>
                <w:rFonts w:ascii="Garamond" w:hAnsi="Garamond" w:cs="Times New Roman"/>
                <w:b/>
                <w:bCs/>
                <w:sz w:val="24"/>
                <w:szCs w:val="24"/>
                <w:lang w:val="sv-SE"/>
              </w:rPr>
            </w:pPr>
            <w:r w:rsidRPr="00B149E7">
              <w:rPr>
                <w:rFonts w:ascii="Garamond" w:hAnsi="Garamond" w:cs="Times New Roman"/>
                <w:b/>
                <w:bCs/>
                <w:sz w:val="24"/>
                <w:szCs w:val="24"/>
                <w:lang w:val="sv-SE"/>
              </w:rPr>
              <w:t>ATMR</w:t>
            </w:r>
          </w:p>
          <w:p w14:paraId="1DDA7033" w14:textId="77777777" w:rsidR="00192B80" w:rsidRPr="00B149E7" w:rsidRDefault="00192B80" w:rsidP="00F53FC4">
            <w:pPr>
              <w:pStyle w:val="DaftarParagraf"/>
              <w:spacing w:line="360" w:lineRule="auto"/>
              <w:ind w:left="0" w:hanging="2"/>
              <w:jc w:val="center"/>
              <w:rPr>
                <w:rFonts w:ascii="Garamond" w:hAnsi="Garamond" w:cs="Times New Roman"/>
                <w:b/>
                <w:bCs/>
                <w:sz w:val="24"/>
                <w:szCs w:val="24"/>
                <w:lang w:val="sv-SE"/>
              </w:rPr>
            </w:pPr>
            <w:r w:rsidRPr="00B149E7">
              <w:rPr>
                <w:rFonts w:ascii="Garamond" w:hAnsi="Garamond" w:cs="Times New Roman"/>
                <w:b/>
                <w:bCs/>
                <w:sz w:val="24"/>
                <w:szCs w:val="24"/>
                <w:lang w:val="sv-SE"/>
              </w:rPr>
              <w:t>(Rp)</w:t>
            </w:r>
          </w:p>
        </w:tc>
        <w:tc>
          <w:tcPr>
            <w:tcW w:w="1500" w:type="dxa"/>
            <w:shd w:val="clear" w:color="auto" w:fill="EAF1DD" w:themeFill="accent3" w:themeFillTint="33"/>
            <w:vAlign w:val="center"/>
          </w:tcPr>
          <w:p w14:paraId="600F1E1B" w14:textId="77777777" w:rsidR="00192B80" w:rsidRPr="00B149E7" w:rsidRDefault="00192B80" w:rsidP="00F53FC4">
            <w:pPr>
              <w:pStyle w:val="DaftarParagraf"/>
              <w:spacing w:line="360" w:lineRule="auto"/>
              <w:ind w:left="0" w:hanging="2"/>
              <w:jc w:val="center"/>
              <w:rPr>
                <w:rFonts w:ascii="Garamond" w:hAnsi="Garamond" w:cs="Times New Roman"/>
                <w:b/>
                <w:bCs/>
                <w:sz w:val="24"/>
                <w:szCs w:val="24"/>
                <w:lang w:val="sv-SE"/>
              </w:rPr>
            </w:pPr>
            <w:r w:rsidRPr="00B149E7">
              <w:rPr>
                <w:rFonts w:ascii="Garamond" w:hAnsi="Garamond" w:cs="Times New Roman"/>
                <w:b/>
                <w:bCs/>
                <w:sz w:val="24"/>
                <w:szCs w:val="24"/>
                <w:lang w:val="sv-SE"/>
              </w:rPr>
              <w:t>CAR</w:t>
            </w:r>
          </w:p>
        </w:tc>
      </w:tr>
      <w:tr w:rsidR="00192B80" w:rsidRPr="00B149E7" w14:paraId="7B8077CC" w14:textId="77777777" w:rsidTr="00F53FC4">
        <w:tc>
          <w:tcPr>
            <w:tcW w:w="1547" w:type="dxa"/>
            <w:vAlign w:val="center"/>
          </w:tcPr>
          <w:p w14:paraId="6B6D9867" w14:textId="77777777" w:rsidR="00192B80" w:rsidRPr="00B149E7" w:rsidRDefault="00192B80" w:rsidP="00F53FC4">
            <w:pPr>
              <w:pStyle w:val="DaftarParagraf"/>
              <w:spacing w:line="360" w:lineRule="auto"/>
              <w:ind w:left="0" w:hanging="2"/>
              <w:jc w:val="center"/>
              <w:rPr>
                <w:rFonts w:ascii="Garamond" w:hAnsi="Garamond" w:cs="Times New Roman"/>
                <w:sz w:val="24"/>
                <w:szCs w:val="24"/>
                <w:lang w:val="sv-SE"/>
              </w:rPr>
            </w:pPr>
            <w:r w:rsidRPr="00B149E7">
              <w:rPr>
                <w:rFonts w:ascii="Garamond" w:hAnsi="Garamond" w:cs="Times New Roman"/>
                <w:sz w:val="24"/>
                <w:szCs w:val="24"/>
                <w:lang w:val="sv-SE"/>
              </w:rPr>
              <w:t>2021</w:t>
            </w:r>
          </w:p>
        </w:tc>
        <w:tc>
          <w:tcPr>
            <w:tcW w:w="1720" w:type="dxa"/>
            <w:vAlign w:val="center"/>
          </w:tcPr>
          <w:p w14:paraId="667C976F" w14:textId="77777777" w:rsidR="00192B80" w:rsidRPr="00B149E7" w:rsidRDefault="00192B80" w:rsidP="00F53FC4">
            <w:pPr>
              <w:pStyle w:val="DaftarParagraf"/>
              <w:spacing w:line="360" w:lineRule="auto"/>
              <w:ind w:left="0" w:hanging="2"/>
              <w:jc w:val="center"/>
              <w:rPr>
                <w:rFonts w:ascii="Garamond" w:hAnsi="Garamond" w:cs="Times New Roman"/>
                <w:sz w:val="24"/>
                <w:szCs w:val="24"/>
                <w:lang w:val="sv-SE"/>
              </w:rPr>
            </w:pPr>
            <w:proofErr w:type="gramStart"/>
            <w:r w:rsidRPr="00B149E7">
              <w:rPr>
                <w:rFonts w:ascii="Garamond" w:hAnsi="Garamond" w:cs="Times New Roman"/>
                <w:sz w:val="24"/>
                <w:szCs w:val="24"/>
                <w:lang w:val="sv-SE"/>
              </w:rPr>
              <w:t>119.637.453</w:t>
            </w:r>
            <w:proofErr w:type="gramEnd"/>
          </w:p>
        </w:tc>
        <w:tc>
          <w:tcPr>
            <w:tcW w:w="1720" w:type="dxa"/>
            <w:vAlign w:val="center"/>
          </w:tcPr>
          <w:p w14:paraId="54CA6C71" w14:textId="77777777" w:rsidR="00192B80" w:rsidRPr="00B149E7" w:rsidRDefault="00192B80" w:rsidP="00F53FC4">
            <w:pPr>
              <w:pStyle w:val="DaftarParagraf"/>
              <w:spacing w:line="360" w:lineRule="auto"/>
              <w:ind w:left="0" w:hanging="2"/>
              <w:jc w:val="center"/>
              <w:rPr>
                <w:rFonts w:ascii="Garamond" w:hAnsi="Garamond" w:cs="Times New Roman"/>
                <w:sz w:val="24"/>
                <w:szCs w:val="24"/>
                <w:lang w:val="sv-SE"/>
              </w:rPr>
            </w:pPr>
            <w:proofErr w:type="gramStart"/>
            <w:r w:rsidRPr="00B149E7">
              <w:rPr>
                <w:rFonts w:ascii="Garamond" w:hAnsi="Garamond" w:cs="Times New Roman"/>
                <w:sz w:val="24"/>
                <w:szCs w:val="24"/>
                <w:lang w:val="sv-SE"/>
              </w:rPr>
              <w:t>409.862.989</w:t>
            </w:r>
            <w:proofErr w:type="gramEnd"/>
          </w:p>
        </w:tc>
        <w:tc>
          <w:tcPr>
            <w:tcW w:w="1500" w:type="dxa"/>
            <w:vAlign w:val="center"/>
          </w:tcPr>
          <w:p w14:paraId="74AF1333" w14:textId="77777777" w:rsidR="00192B80" w:rsidRPr="00B149E7" w:rsidRDefault="00192B80" w:rsidP="00F53FC4">
            <w:pPr>
              <w:pStyle w:val="DaftarParagraf"/>
              <w:spacing w:line="360" w:lineRule="auto"/>
              <w:ind w:left="0" w:hanging="2"/>
              <w:jc w:val="center"/>
              <w:rPr>
                <w:rFonts w:ascii="Garamond" w:hAnsi="Garamond" w:cs="Times New Roman"/>
                <w:sz w:val="24"/>
                <w:szCs w:val="24"/>
                <w:lang w:val="sv-SE"/>
              </w:rPr>
            </w:pPr>
            <w:r w:rsidRPr="00B149E7">
              <w:rPr>
                <w:rFonts w:ascii="Garamond" w:hAnsi="Garamond" w:cs="Times New Roman"/>
                <w:sz w:val="24"/>
                <w:szCs w:val="24"/>
                <w:lang w:val="sv-SE"/>
              </w:rPr>
              <w:t>29,18%</w:t>
            </w:r>
          </w:p>
        </w:tc>
      </w:tr>
      <w:tr w:rsidR="00192B80" w:rsidRPr="00B149E7" w14:paraId="5DC04795" w14:textId="77777777" w:rsidTr="00F53FC4">
        <w:tc>
          <w:tcPr>
            <w:tcW w:w="1547" w:type="dxa"/>
            <w:vAlign w:val="center"/>
          </w:tcPr>
          <w:p w14:paraId="0A80B916" w14:textId="77777777" w:rsidR="00192B80" w:rsidRPr="00B149E7" w:rsidRDefault="00192B80" w:rsidP="00F53FC4">
            <w:pPr>
              <w:pStyle w:val="DaftarParagraf"/>
              <w:spacing w:line="360" w:lineRule="auto"/>
              <w:ind w:left="0" w:hanging="2"/>
              <w:jc w:val="center"/>
              <w:rPr>
                <w:rFonts w:ascii="Garamond" w:hAnsi="Garamond" w:cs="Times New Roman"/>
                <w:sz w:val="24"/>
                <w:szCs w:val="24"/>
                <w:lang w:val="sv-SE"/>
              </w:rPr>
            </w:pPr>
            <w:r w:rsidRPr="00B149E7">
              <w:rPr>
                <w:rFonts w:ascii="Garamond" w:hAnsi="Garamond" w:cs="Times New Roman"/>
                <w:sz w:val="24"/>
                <w:szCs w:val="24"/>
                <w:lang w:val="sv-SE"/>
              </w:rPr>
              <w:t>2022</w:t>
            </w:r>
          </w:p>
        </w:tc>
        <w:tc>
          <w:tcPr>
            <w:tcW w:w="1720" w:type="dxa"/>
            <w:vAlign w:val="center"/>
          </w:tcPr>
          <w:p w14:paraId="07492ABB" w14:textId="77777777" w:rsidR="00192B80" w:rsidRPr="00B149E7" w:rsidRDefault="00192B80" w:rsidP="00F53FC4">
            <w:pPr>
              <w:spacing w:line="360" w:lineRule="auto"/>
              <w:ind w:left="0" w:hanging="2"/>
              <w:jc w:val="center"/>
              <w:rPr>
                <w:rFonts w:ascii="Garamond" w:hAnsi="Garamond" w:cs="Times New Roman"/>
                <w:color w:val="000000"/>
                <w:sz w:val="24"/>
                <w:szCs w:val="24"/>
              </w:rPr>
            </w:pPr>
            <w:r w:rsidRPr="00B149E7">
              <w:rPr>
                <w:rFonts w:ascii="Garamond" w:hAnsi="Garamond" w:cs="Times New Roman"/>
                <w:color w:val="000000"/>
                <w:sz w:val="24"/>
                <w:szCs w:val="24"/>
              </w:rPr>
              <w:t>120.460.841</w:t>
            </w:r>
          </w:p>
        </w:tc>
        <w:tc>
          <w:tcPr>
            <w:tcW w:w="1720" w:type="dxa"/>
            <w:vAlign w:val="center"/>
          </w:tcPr>
          <w:p w14:paraId="1CF90215" w14:textId="77777777" w:rsidR="00192B80" w:rsidRPr="00B149E7" w:rsidRDefault="00192B80" w:rsidP="00F53FC4">
            <w:pPr>
              <w:spacing w:line="360" w:lineRule="auto"/>
              <w:ind w:left="0" w:hanging="2"/>
              <w:jc w:val="center"/>
              <w:rPr>
                <w:rFonts w:ascii="Garamond" w:hAnsi="Garamond" w:cs="Times New Roman"/>
                <w:color w:val="000000"/>
                <w:sz w:val="24"/>
                <w:szCs w:val="24"/>
              </w:rPr>
            </w:pPr>
            <w:r w:rsidRPr="00B149E7">
              <w:rPr>
                <w:rFonts w:ascii="Garamond" w:hAnsi="Garamond" w:cs="Times New Roman"/>
                <w:color w:val="000000"/>
                <w:sz w:val="24"/>
                <w:szCs w:val="24"/>
              </w:rPr>
              <w:t>548.840.542</w:t>
            </w:r>
          </w:p>
        </w:tc>
        <w:tc>
          <w:tcPr>
            <w:tcW w:w="1500" w:type="dxa"/>
            <w:vAlign w:val="center"/>
          </w:tcPr>
          <w:p w14:paraId="17D1914F" w14:textId="77777777" w:rsidR="00192B80" w:rsidRPr="00B149E7" w:rsidRDefault="00192B80" w:rsidP="00F53FC4">
            <w:pPr>
              <w:pStyle w:val="DaftarParagraf"/>
              <w:spacing w:line="360" w:lineRule="auto"/>
              <w:ind w:left="0" w:hanging="2"/>
              <w:jc w:val="center"/>
              <w:rPr>
                <w:rFonts w:ascii="Garamond" w:hAnsi="Garamond" w:cs="Times New Roman"/>
                <w:sz w:val="24"/>
                <w:szCs w:val="24"/>
                <w:lang w:val="sv-SE"/>
              </w:rPr>
            </w:pPr>
            <w:r w:rsidRPr="00B149E7">
              <w:rPr>
                <w:rFonts w:ascii="Garamond" w:hAnsi="Garamond" w:cs="Times New Roman"/>
                <w:sz w:val="24"/>
                <w:szCs w:val="24"/>
                <w:lang w:val="sv-SE"/>
              </w:rPr>
              <w:t>21,94 %</w:t>
            </w:r>
          </w:p>
        </w:tc>
      </w:tr>
      <w:tr w:rsidR="00192B80" w:rsidRPr="00B149E7" w14:paraId="2DE5522D" w14:textId="77777777" w:rsidTr="00F53FC4">
        <w:tc>
          <w:tcPr>
            <w:tcW w:w="1547" w:type="dxa"/>
            <w:vAlign w:val="center"/>
          </w:tcPr>
          <w:p w14:paraId="34870EB3" w14:textId="77777777" w:rsidR="00192B80" w:rsidRPr="00B149E7" w:rsidRDefault="00192B80" w:rsidP="00F53FC4">
            <w:pPr>
              <w:pStyle w:val="DaftarParagraf"/>
              <w:spacing w:line="360" w:lineRule="auto"/>
              <w:ind w:left="0" w:hanging="2"/>
              <w:jc w:val="center"/>
              <w:rPr>
                <w:rFonts w:ascii="Garamond" w:hAnsi="Garamond" w:cs="Times New Roman"/>
                <w:sz w:val="24"/>
                <w:szCs w:val="24"/>
                <w:lang w:val="sv-SE"/>
              </w:rPr>
            </w:pPr>
            <w:r w:rsidRPr="00B149E7">
              <w:rPr>
                <w:rFonts w:ascii="Garamond" w:hAnsi="Garamond" w:cs="Times New Roman"/>
                <w:sz w:val="24"/>
                <w:szCs w:val="24"/>
                <w:lang w:val="sv-SE"/>
              </w:rPr>
              <w:t>2023</w:t>
            </w:r>
          </w:p>
        </w:tc>
        <w:tc>
          <w:tcPr>
            <w:tcW w:w="1720" w:type="dxa"/>
            <w:vAlign w:val="center"/>
          </w:tcPr>
          <w:p w14:paraId="3C4BAE43" w14:textId="77777777" w:rsidR="00192B80" w:rsidRPr="00B149E7" w:rsidRDefault="00192B80" w:rsidP="00F53FC4">
            <w:pPr>
              <w:spacing w:line="360" w:lineRule="auto"/>
              <w:ind w:left="0" w:hanging="2"/>
              <w:jc w:val="center"/>
              <w:rPr>
                <w:rFonts w:ascii="Garamond" w:hAnsi="Garamond" w:cs="Times New Roman"/>
                <w:color w:val="000000"/>
                <w:sz w:val="24"/>
                <w:szCs w:val="24"/>
              </w:rPr>
            </w:pPr>
            <w:r w:rsidRPr="00B149E7">
              <w:rPr>
                <w:rFonts w:ascii="Garamond" w:hAnsi="Garamond" w:cs="Times New Roman"/>
                <w:color w:val="000000"/>
                <w:sz w:val="24"/>
                <w:szCs w:val="24"/>
              </w:rPr>
              <w:t>129.588.297</w:t>
            </w:r>
          </w:p>
        </w:tc>
        <w:tc>
          <w:tcPr>
            <w:tcW w:w="1720" w:type="dxa"/>
            <w:vAlign w:val="center"/>
          </w:tcPr>
          <w:p w14:paraId="3E6913E3" w14:textId="77777777" w:rsidR="00192B80" w:rsidRPr="00B149E7" w:rsidRDefault="00192B80" w:rsidP="00F53FC4">
            <w:pPr>
              <w:spacing w:line="360" w:lineRule="auto"/>
              <w:ind w:left="0" w:hanging="2"/>
              <w:jc w:val="center"/>
              <w:rPr>
                <w:rFonts w:ascii="Garamond" w:hAnsi="Garamond" w:cs="Times New Roman"/>
                <w:color w:val="000000"/>
                <w:sz w:val="24"/>
                <w:szCs w:val="24"/>
              </w:rPr>
            </w:pPr>
            <w:r w:rsidRPr="00B149E7">
              <w:rPr>
                <w:rFonts w:ascii="Garamond" w:hAnsi="Garamond" w:cs="Times New Roman"/>
                <w:color w:val="000000"/>
                <w:sz w:val="24"/>
                <w:szCs w:val="24"/>
              </w:rPr>
              <w:t>543.769.362</w:t>
            </w:r>
          </w:p>
        </w:tc>
        <w:tc>
          <w:tcPr>
            <w:tcW w:w="1500" w:type="dxa"/>
            <w:vAlign w:val="center"/>
          </w:tcPr>
          <w:p w14:paraId="602CB33F" w14:textId="77777777" w:rsidR="00192B80" w:rsidRPr="00B149E7" w:rsidRDefault="00192B80" w:rsidP="00F53FC4">
            <w:pPr>
              <w:pStyle w:val="DaftarParagraf"/>
              <w:spacing w:line="360" w:lineRule="auto"/>
              <w:ind w:left="0" w:hanging="2"/>
              <w:jc w:val="center"/>
              <w:rPr>
                <w:rFonts w:ascii="Garamond" w:hAnsi="Garamond" w:cs="Times New Roman"/>
                <w:sz w:val="24"/>
                <w:szCs w:val="24"/>
                <w:lang w:val="sv-SE"/>
              </w:rPr>
            </w:pPr>
            <w:r w:rsidRPr="00B149E7">
              <w:rPr>
                <w:rFonts w:ascii="Garamond" w:hAnsi="Garamond" w:cs="Times New Roman"/>
                <w:sz w:val="24"/>
                <w:szCs w:val="24"/>
                <w:lang w:val="sv-SE"/>
              </w:rPr>
              <w:t>24 %</w:t>
            </w:r>
          </w:p>
        </w:tc>
      </w:tr>
    </w:tbl>
    <w:p w14:paraId="518E5D77" w14:textId="77777777" w:rsidR="00192B80" w:rsidRPr="00B149E7" w:rsidRDefault="00192B80" w:rsidP="00192B80">
      <w:pPr>
        <w:pStyle w:val="DaftarParagraf"/>
        <w:spacing w:line="360" w:lineRule="auto"/>
        <w:ind w:left="0" w:hanging="2"/>
        <w:jc w:val="both"/>
        <w:rPr>
          <w:rFonts w:ascii="Garamond" w:hAnsi="Garamond" w:cs="Times New Roman"/>
          <w:sz w:val="24"/>
          <w:szCs w:val="24"/>
          <w:lang w:val="sv-SE"/>
        </w:rPr>
      </w:pPr>
      <w:r w:rsidRPr="00B149E7">
        <w:rPr>
          <w:rFonts w:ascii="Garamond" w:hAnsi="Garamond" w:cs="Times New Roman"/>
          <w:sz w:val="24"/>
          <w:szCs w:val="24"/>
          <w:lang w:val="sv-SE"/>
        </w:rPr>
        <w:t>Sumber: data diolah 2024</w:t>
      </w:r>
    </w:p>
    <w:p w14:paraId="5DA48541" w14:textId="77777777" w:rsidR="00192B80" w:rsidRPr="00B149E7" w:rsidRDefault="00192B80" w:rsidP="00192B80">
      <w:pPr>
        <w:pStyle w:val="DaftarParagraf"/>
        <w:spacing w:line="360" w:lineRule="auto"/>
        <w:ind w:leftChars="0" w:left="0" w:firstLineChars="0" w:firstLine="720"/>
        <w:jc w:val="both"/>
        <w:rPr>
          <w:rFonts w:ascii="Garamond" w:hAnsi="Garamond" w:cs="Times New Roman"/>
          <w:sz w:val="24"/>
          <w:szCs w:val="24"/>
          <w:lang w:val="sv-SE"/>
        </w:rPr>
      </w:pPr>
      <w:r w:rsidRPr="00B149E7">
        <w:rPr>
          <w:rFonts w:ascii="Garamond" w:hAnsi="Garamond" w:cs="Times New Roman"/>
          <w:sz w:val="24"/>
          <w:szCs w:val="24"/>
          <w:lang w:val="sv-SE"/>
        </w:rPr>
        <w:t xml:space="preserve">CAR PT BPR Mangatur Ganda Sei Suka mengalami penurunan tajam dari 29,18% pada 2021 menjadi 24% pada 2023. Penurunan ini disebabkan oleh peningkatan Aktiva Tertimbang Menurut Risiko (ATMR) yang signifikan tanpa peningkatan modal yang sebanding, </w:t>
      </w:r>
      <w:proofErr w:type="gramStart"/>
      <w:r w:rsidRPr="00B149E7">
        <w:rPr>
          <w:rFonts w:ascii="Garamond" w:hAnsi="Garamond" w:cs="Times New Roman"/>
          <w:sz w:val="24"/>
          <w:szCs w:val="24"/>
          <w:lang w:val="sv-SE"/>
        </w:rPr>
        <w:t>dan</w:t>
      </w:r>
      <w:proofErr w:type="gramEnd"/>
      <w:r w:rsidRPr="00B149E7">
        <w:rPr>
          <w:rFonts w:ascii="Garamond" w:hAnsi="Garamond" w:cs="Times New Roman"/>
          <w:sz w:val="24"/>
          <w:szCs w:val="24"/>
          <w:lang w:val="sv-SE"/>
        </w:rPr>
        <w:t xml:space="preserve"> ada kerugian yang mengurangi modal bank.</w:t>
      </w:r>
    </w:p>
    <w:p w14:paraId="0B990574" w14:textId="2B33BEE4" w:rsidR="00192B80" w:rsidRDefault="00192B80">
      <w:pPr>
        <w:suppressAutoHyphens w:val="0"/>
        <w:spacing w:line="240" w:lineRule="auto"/>
        <w:ind w:leftChars="0" w:left="0" w:firstLineChars="0" w:firstLine="0"/>
        <w:textDirection w:val="lrTb"/>
        <w:textAlignment w:val="auto"/>
        <w:outlineLvl w:val="9"/>
        <w:rPr>
          <w:rFonts w:ascii="Garamond" w:hAnsi="Garamond" w:cs="Times New Roman"/>
          <w:sz w:val="24"/>
          <w:szCs w:val="24"/>
          <w:lang w:val="sv-SE"/>
        </w:rPr>
      </w:pPr>
    </w:p>
    <w:p w14:paraId="0872E9C4" w14:textId="77777777" w:rsidR="00192B80" w:rsidRPr="00B149E7" w:rsidRDefault="00192B80" w:rsidP="00192B80">
      <w:pPr>
        <w:pStyle w:val="DaftarParagraf"/>
        <w:numPr>
          <w:ilvl w:val="0"/>
          <w:numId w:val="22"/>
        </w:numPr>
        <w:suppressAutoHyphens w:val="0"/>
        <w:spacing w:line="360" w:lineRule="auto"/>
        <w:ind w:leftChars="0" w:left="0" w:firstLineChars="0" w:hanging="2"/>
        <w:jc w:val="both"/>
        <w:textDirection w:val="lrTb"/>
        <w:textAlignment w:val="auto"/>
        <w:outlineLvl w:val="9"/>
        <w:rPr>
          <w:rFonts w:ascii="Garamond" w:hAnsi="Garamond" w:cs="Times New Roman"/>
          <w:sz w:val="24"/>
          <w:szCs w:val="24"/>
          <w:lang w:val="sv-SE"/>
        </w:rPr>
      </w:pPr>
      <w:r w:rsidRPr="00B149E7">
        <w:rPr>
          <w:rFonts w:ascii="Garamond" w:hAnsi="Garamond" w:cs="Times New Roman"/>
          <w:i/>
          <w:iCs/>
          <w:sz w:val="24"/>
          <w:szCs w:val="24"/>
          <w:lang w:val="sv-SE"/>
        </w:rPr>
        <w:t>Asset Quality</w:t>
      </w:r>
      <w:r w:rsidRPr="00B149E7">
        <w:rPr>
          <w:rFonts w:ascii="Garamond" w:hAnsi="Garamond" w:cs="Times New Roman"/>
          <w:sz w:val="24"/>
          <w:szCs w:val="24"/>
          <w:lang w:val="sv-SE"/>
        </w:rPr>
        <w:t xml:space="preserve"> (Kualitas Aset)</w:t>
      </w:r>
    </w:p>
    <w:p w14:paraId="3B7EC7A4" w14:textId="77777777" w:rsidR="00192B80" w:rsidRDefault="00192B80" w:rsidP="00192B80">
      <w:pPr>
        <w:pStyle w:val="DaftarParagraf"/>
        <w:spacing w:line="360" w:lineRule="auto"/>
        <w:ind w:leftChars="0" w:left="0" w:firstLineChars="0" w:firstLine="720"/>
        <w:jc w:val="both"/>
        <w:rPr>
          <w:rFonts w:ascii="Garamond" w:hAnsi="Garamond" w:cs="Times New Roman"/>
          <w:sz w:val="24"/>
          <w:szCs w:val="24"/>
          <w:lang w:val="sv-SE"/>
        </w:rPr>
      </w:pPr>
      <w:r w:rsidRPr="00B149E7">
        <w:rPr>
          <w:rFonts w:ascii="Garamond" w:hAnsi="Garamond" w:cs="Times New Roman"/>
          <w:sz w:val="24"/>
          <w:szCs w:val="24"/>
          <w:lang w:val="sv-SE"/>
        </w:rPr>
        <w:t xml:space="preserve">Penilaian tingkat kesehatan </w:t>
      </w:r>
      <w:proofErr w:type="gramStart"/>
      <w:r w:rsidRPr="00B149E7">
        <w:rPr>
          <w:rFonts w:ascii="Garamond" w:hAnsi="Garamond" w:cs="Times New Roman"/>
          <w:sz w:val="24"/>
          <w:szCs w:val="24"/>
          <w:lang w:val="sv-SE"/>
        </w:rPr>
        <w:t>bank dari</w:t>
      </w:r>
      <w:proofErr w:type="gramEnd"/>
      <w:r w:rsidRPr="00B149E7">
        <w:rPr>
          <w:rFonts w:ascii="Garamond" w:hAnsi="Garamond" w:cs="Times New Roman"/>
          <w:sz w:val="24"/>
          <w:szCs w:val="24"/>
          <w:lang w:val="sv-SE"/>
        </w:rPr>
        <w:t xml:space="preserve"> sisi aset dihitung dengan rasio kualitas aktiva produktif (KAP) yang diklasifikasikan terhadap aktiva produktif pada PT. Bank Perkreditan Rakyat pada </w:t>
      </w:r>
      <w:proofErr w:type="spellStart"/>
      <w:r w:rsidRPr="00B149E7">
        <w:rPr>
          <w:rFonts w:ascii="Garamond" w:hAnsi="Garamond" w:cs="Times New Roman"/>
          <w:sz w:val="24"/>
          <w:szCs w:val="24"/>
          <w:lang w:val="sv-SE"/>
        </w:rPr>
        <w:t>tahun</w:t>
      </w:r>
      <w:proofErr w:type="spellEnd"/>
      <w:r w:rsidRPr="00B149E7">
        <w:rPr>
          <w:rFonts w:ascii="Garamond" w:hAnsi="Garamond" w:cs="Times New Roman"/>
          <w:sz w:val="24"/>
          <w:szCs w:val="24"/>
          <w:lang w:val="sv-SE"/>
        </w:rPr>
        <w:t xml:space="preserve"> 2021 </w:t>
      </w:r>
      <w:proofErr w:type="spellStart"/>
      <w:r w:rsidRPr="00B149E7">
        <w:rPr>
          <w:rFonts w:ascii="Garamond" w:hAnsi="Garamond" w:cs="Times New Roman"/>
          <w:sz w:val="24"/>
          <w:szCs w:val="24"/>
          <w:lang w:val="sv-SE"/>
        </w:rPr>
        <w:t>sampai</w:t>
      </w:r>
      <w:proofErr w:type="spellEnd"/>
      <w:r w:rsidRPr="00B149E7">
        <w:rPr>
          <w:rFonts w:ascii="Garamond" w:hAnsi="Garamond" w:cs="Times New Roman"/>
          <w:sz w:val="24"/>
          <w:szCs w:val="24"/>
          <w:lang w:val="sv-SE"/>
        </w:rPr>
        <w:t xml:space="preserve"> 2023:</w:t>
      </w:r>
    </w:p>
    <w:p w14:paraId="5631F9DF" w14:textId="77777777" w:rsidR="004C624C" w:rsidRPr="00B149E7" w:rsidRDefault="004C624C" w:rsidP="00192B80">
      <w:pPr>
        <w:pStyle w:val="DaftarParagraf"/>
        <w:spacing w:line="360" w:lineRule="auto"/>
        <w:ind w:leftChars="0" w:left="0" w:firstLineChars="0" w:firstLine="720"/>
        <w:jc w:val="both"/>
        <w:rPr>
          <w:rFonts w:ascii="Garamond" w:hAnsi="Garamond" w:cs="Times New Roman"/>
          <w:sz w:val="24"/>
          <w:szCs w:val="24"/>
          <w:lang w:val="sv-SE"/>
        </w:rPr>
      </w:pPr>
    </w:p>
    <w:p w14:paraId="09BDA457" w14:textId="77777777" w:rsidR="00192B80" w:rsidRPr="00B149E7" w:rsidRDefault="00192B80" w:rsidP="00192B80">
      <w:pPr>
        <w:pStyle w:val="DaftarParagraf"/>
        <w:spacing w:line="360" w:lineRule="auto"/>
        <w:ind w:left="0" w:hanging="2"/>
        <w:jc w:val="center"/>
        <w:rPr>
          <w:rFonts w:ascii="Garamond" w:hAnsi="Garamond" w:cs="Times New Roman"/>
          <w:b/>
          <w:bCs/>
          <w:sz w:val="24"/>
          <w:szCs w:val="24"/>
          <w:lang w:val="sv-SE"/>
        </w:rPr>
      </w:pPr>
      <w:r w:rsidRPr="00B149E7">
        <w:rPr>
          <w:rFonts w:ascii="Garamond" w:hAnsi="Garamond" w:cs="Times New Roman"/>
          <w:b/>
          <w:bCs/>
          <w:sz w:val="24"/>
          <w:szCs w:val="24"/>
          <w:lang w:val="sv-SE"/>
        </w:rPr>
        <w:lastRenderedPageBreak/>
        <w:t xml:space="preserve">Tabel 2 Rasio KAP PT BPR Mangatur Ganda Sei Suka Tahun </w:t>
      </w:r>
      <w:proofErr w:type="gramStart"/>
      <w:r w:rsidRPr="00B149E7">
        <w:rPr>
          <w:rFonts w:ascii="Garamond" w:hAnsi="Garamond" w:cs="Times New Roman"/>
          <w:b/>
          <w:bCs/>
          <w:sz w:val="24"/>
          <w:szCs w:val="24"/>
          <w:lang w:val="sv-SE"/>
        </w:rPr>
        <w:t>2021-2023</w:t>
      </w:r>
      <w:proofErr w:type="gramEnd"/>
    </w:p>
    <w:tbl>
      <w:tblPr>
        <w:tblStyle w:val="KisiTabel"/>
        <w:tblW w:w="0" w:type="auto"/>
        <w:jc w:val="center"/>
        <w:tblLook w:val="04A0" w:firstRow="1" w:lastRow="0" w:firstColumn="1" w:lastColumn="0" w:noHBand="0" w:noVBand="1"/>
      </w:tblPr>
      <w:tblGrid>
        <w:gridCol w:w="1249"/>
        <w:gridCol w:w="3271"/>
        <w:gridCol w:w="2053"/>
        <w:gridCol w:w="1708"/>
      </w:tblGrid>
      <w:tr w:rsidR="00192B80" w:rsidRPr="00B149E7" w14:paraId="32EB55D9" w14:textId="77777777" w:rsidTr="00192B80">
        <w:trPr>
          <w:jc w:val="center"/>
        </w:trPr>
        <w:tc>
          <w:tcPr>
            <w:tcW w:w="1249" w:type="dxa"/>
            <w:shd w:val="clear" w:color="auto" w:fill="EAF1DD" w:themeFill="accent3" w:themeFillTint="33"/>
            <w:vAlign w:val="center"/>
          </w:tcPr>
          <w:p w14:paraId="4B565534" w14:textId="77777777" w:rsidR="00192B80" w:rsidRPr="00B149E7" w:rsidRDefault="00192B80" w:rsidP="00F53FC4">
            <w:pPr>
              <w:pStyle w:val="DaftarParagraf"/>
              <w:spacing w:line="360" w:lineRule="auto"/>
              <w:ind w:left="0" w:hanging="2"/>
              <w:jc w:val="center"/>
              <w:rPr>
                <w:rFonts w:ascii="Garamond" w:hAnsi="Garamond" w:cs="Times New Roman"/>
                <w:b/>
                <w:bCs/>
                <w:sz w:val="24"/>
                <w:szCs w:val="24"/>
                <w:lang w:val="sv-SE"/>
              </w:rPr>
            </w:pPr>
            <w:r w:rsidRPr="00B149E7">
              <w:rPr>
                <w:rFonts w:ascii="Garamond" w:hAnsi="Garamond" w:cs="Times New Roman"/>
                <w:b/>
                <w:bCs/>
                <w:sz w:val="24"/>
                <w:szCs w:val="24"/>
                <w:lang w:val="sv-SE"/>
              </w:rPr>
              <w:t>Tahun</w:t>
            </w:r>
          </w:p>
        </w:tc>
        <w:tc>
          <w:tcPr>
            <w:tcW w:w="3271" w:type="dxa"/>
            <w:shd w:val="clear" w:color="auto" w:fill="EAF1DD" w:themeFill="accent3" w:themeFillTint="33"/>
            <w:vAlign w:val="center"/>
          </w:tcPr>
          <w:p w14:paraId="4F427759" w14:textId="2712190E" w:rsidR="00192B80" w:rsidRPr="00B149E7" w:rsidRDefault="00192B80" w:rsidP="00192B80">
            <w:pPr>
              <w:pStyle w:val="DaftarParagraf"/>
              <w:spacing w:line="360" w:lineRule="auto"/>
              <w:ind w:left="0" w:hanging="2"/>
              <w:jc w:val="center"/>
              <w:rPr>
                <w:rFonts w:ascii="Garamond" w:hAnsi="Garamond" w:cs="Times New Roman"/>
                <w:b/>
                <w:bCs/>
                <w:sz w:val="24"/>
                <w:szCs w:val="24"/>
                <w:lang w:val="sv-SE"/>
              </w:rPr>
            </w:pPr>
            <w:r w:rsidRPr="00B149E7">
              <w:rPr>
                <w:rFonts w:ascii="Garamond" w:eastAsiaTheme="minorEastAsia" w:hAnsi="Garamond" w:cs="Times New Roman"/>
                <w:b/>
                <w:bCs/>
                <w:sz w:val="24"/>
                <w:szCs w:val="24"/>
                <w:lang w:val="sv-SE"/>
              </w:rPr>
              <w:t>Aktiva produktif yang diklasifikasikan</w:t>
            </w:r>
            <w:r>
              <w:rPr>
                <w:rFonts w:ascii="Garamond" w:eastAsiaTheme="minorEastAsia" w:hAnsi="Garamond" w:cs="Times New Roman"/>
                <w:b/>
                <w:bCs/>
                <w:sz w:val="24"/>
                <w:szCs w:val="24"/>
                <w:lang w:val="sv-SE"/>
              </w:rPr>
              <w:t xml:space="preserve"> </w:t>
            </w:r>
            <w:r w:rsidRPr="00B149E7">
              <w:rPr>
                <w:rFonts w:ascii="Garamond" w:hAnsi="Garamond" w:cs="Times New Roman"/>
                <w:b/>
                <w:bCs/>
                <w:sz w:val="24"/>
                <w:szCs w:val="24"/>
                <w:lang w:val="sv-SE"/>
              </w:rPr>
              <w:t>(Rp)</w:t>
            </w:r>
          </w:p>
        </w:tc>
        <w:tc>
          <w:tcPr>
            <w:tcW w:w="2053" w:type="dxa"/>
            <w:shd w:val="clear" w:color="auto" w:fill="EAF1DD" w:themeFill="accent3" w:themeFillTint="33"/>
            <w:vAlign w:val="center"/>
          </w:tcPr>
          <w:p w14:paraId="7F0ED14C" w14:textId="289C9131" w:rsidR="00192B80" w:rsidRPr="00B149E7" w:rsidRDefault="00192B80" w:rsidP="00192B80">
            <w:pPr>
              <w:spacing w:line="360" w:lineRule="auto"/>
              <w:ind w:left="0" w:hanging="2"/>
              <w:jc w:val="center"/>
              <w:rPr>
                <w:rFonts w:ascii="Garamond" w:hAnsi="Garamond" w:cs="Times New Roman"/>
                <w:b/>
                <w:bCs/>
                <w:sz w:val="24"/>
                <w:szCs w:val="24"/>
                <w:lang w:val="sv-SE"/>
              </w:rPr>
            </w:pPr>
            <w:r w:rsidRPr="00B149E7">
              <w:rPr>
                <w:rFonts w:ascii="Garamond" w:hAnsi="Garamond" w:cs="Times New Roman"/>
                <w:b/>
                <w:bCs/>
                <w:sz w:val="24"/>
                <w:szCs w:val="24"/>
                <w:lang w:val="sv-SE"/>
              </w:rPr>
              <w:t>Total aktiva produktif</w:t>
            </w:r>
            <w:r>
              <w:rPr>
                <w:rFonts w:ascii="Garamond" w:hAnsi="Garamond" w:cs="Times New Roman"/>
                <w:b/>
                <w:bCs/>
                <w:sz w:val="24"/>
                <w:szCs w:val="24"/>
                <w:lang w:val="sv-SE"/>
              </w:rPr>
              <w:t xml:space="preserve"> </w:t>
            </w:r>
            <w:r w:rsidRPr="00B149E7">
              <w:rPr>
                <w:rFonts w:ascii="Garamond" w:hAnsi="Garamond" w:cs="Times New Roman"/>
                <w:b/>
                <w:bCs/>
                <w:sz w:val="24"/>
                <w:szCs w:val="24"/>
                <w:lang w:val="sv-SE"/>
              </w:rPr>
              <w:t>(Rp)</w:t>
            </w:r>
          </w:p>
        </w:tc>
        <w:tc>
          <w:tcPr>
            <w:tcW w:w="1708" w:type="dxa"/>
            <w:shd w:val="clear" w:color="auto" w:fill="EAF1DD" w:themeFill="accent3" w:themeFillTint="33"/>
            <w:vAlign w:val="center"/>
          </w:tcPr>
          <w:p w14:paraId="76804BDD" w14:textId="77777777" w:rsidR="00192B80" w:rsidRPr="00B149E7" w:rsidRDefault="00192B80" w:rsidP="00F53FC4">
            <w:pPr>
              <w:pStyle w:val="DaftarParagraf"/>
              <w:spacing w:line="360" w:lineRule="auto"/>
              <w:ind w:left="0" w:hanging="2"/>
              <w:jc w:val="center"/>
              <w:rPr>
                <w:rFonts w:ascii="Garamond" w:hAnsi="Garamond" w:cs="Times New Roman"/>
                <w:b/>
                <w:bCs/>
                <w:sz w:val="24"/>
                <w:szCs w:val="24"/>
                <w:lang w:val="sv-SE"/>
              </w:rPr>
            </w:pPr>
            <w:r w:rsidRPr="00B149E7">
              <w:rPr>
                <w:rFonts w:ascii="Garamond" w:hAnsi="Garamond" w:cs="Times New Roman"/>
                <w:b/>
                <w:bCs/>
                <w:sz w:val="24"/>
                <w:szCs w:val="24"/>
                <w:lang w:val="sv-SE"/>
              </w:rPr>
              <w:t>Rasio KAP</w:t>
            </w:r>
          </w:p>
        </w:tc>
      </w:tr>
      <w:tr w:rsidR="00192B80" w:rsidRPr="00B149E7" w14:paraId="7F6E45A7" w14:textId="77777777" w:rsidTr="00192B80">
        <w:trPr>
          <w:jc w:val="center"/>
        </w:trPr>
        <w:tc>
          <w:tcPr>
            <w:tcW w:w="1249" w:type="dxa"/>
            <w:vAlign w:val="center"/>
          </w:tcPr>
          <w:p w14:paraId="0949235A" w14:textId="77777777" w:rsidR="00192B80" w:rsidRPr="00B149E7" w:rsidRDefault="00192B80" w:rsidP="00F53FC4">
            <w:pPr>
              <w:pStyle w:val="DaftarParagraf"/>
              <w:spacing w:line="360" w:lineRule="auto"/>
              <w:ind w:left="0" w:hanging="2"/>
              <w:jc w:val="center"/>
              <w:rPr>
                <w:rFonts w:ascii="Garamond" w:hAnsi="Garamond" w:cs="Times New Roman"/>
                <w:sz w:val="24"/>
                <w:szCs w:val="24"/>
                <w:lang w:val="sv-SE"/>
              </w:rPr>
            </w:pPr>
            <w:r w:rsidRPr="00B149E7">
              <w:rPr>
                <w:rFonts w:ascii="Garamond" w:hAnsi="Garamond" w:cs="Times New Roman"/>
                <w:sz w:val="24"/>
                <w:szCs w:val="24"/>
                <w:lang w:val="sv-SE"/>
              </w:rPr>
              <w:t>2021</w:t>
            </w:r>
          </w:p>
        </w:tc>
        <w:tc>
          <w:tcPr>
            <w:tcW w:w="3271" w:type="dxa"/>
            <w:vAlign w:val="center"/>
          </w:tcPr>
          <w:p w14:paraId="3DB52C40" w14:textId="197AC10C" w:rsidR="00192B80" w:rsidRPr="00192B80" w:rsidRDefault="00192B80" w:rsidP="00192B80">
            <w:pPr>
              <w:spacing w:line="360" w:lineRule="auto"/>
              <w:ind w:left="0" w:hanging="2"/>
              <w:jc w:val="center"/>
              <w:rPr>
                <w:rFonts w:ascii="Garamond" w:hAnsi="Garamond" w:cs="Times New Roman"/>
                <w:color w:val="000000"/>
                <w:sz w:val="24"/>
                <w:szCs w:val="24"/>
              </w:rPr>
            </w:pPr>
            <w:r w:rsidRPr="00B149E7">
              <w:rPr>
                <w:rFonts w:ascii="Garamond" w:hAnsi="Garamond" w:cs="Times New Roman"/>
                <w:color w:val="000000"/>
                <w:sz w:val="24"/>
                <w:szCs w:val="24"/>
              </w:rPr>
              <w:t>7.404.514</w:t>
            </w:r>
          </w:p>
        </w:tc>
        <w:tc>
          <w:tcPr>
            <w:tcW w:w="2053" w:type="dxa"/>
            <w:vAlign w:val="center"/>
          </w:tcPr>
          <w:p w14:paraId="4FC17CA4" w14:textId="5762FCF9" w:rsidR="00192B80" w:rsidRPr="00192B80" w:rsidRDefault="00192B80" w:rsidP="00192B80">
            <w:pPr>
              <w:spacing w:line="360" w:lineRule="auto"/>
              <w:ind w:left="0" w:hanging="2"/>
              <w:jc w:val="center"/>
              <w:rPr>
                <w:rFonts w:ascii="Garamond" w:hAnsi="Garamond" w:cs="Times New Roman"/>
                <w:color w:val="000000"/>
                <w:sz w:val="24"/>
                <w:szCs w:val="24"/>
              </w:rPr>
            </w:pPr>
            <w:r w:rsidRPr="00B149E7">
              <w:rPr>
                <w:rFonts w:ascii="Garamond" w:hAnsi="Garamond" w:cs="Times New Roman"/>
                <w:color w:val="000000"/>
                <w:sz w:val="24"/>
                <w:szCs w:val="24"/>
              </w:rPr>
              <w:t>389.429.793</w:t>
            </w:r>
          </w:p>
        </w:tc>
        <w:tc>
          <w:tcPr>
            <w:tcW w:w="1708" w:type="dxa"/>
            <w:vAlign w:val="center"/>
          </w:tcPr>
          <w:p w14:paraId="4CD76C9B" w14:textId="77777777" w:rsidR="00192B80" w:rsidRPr="00B149E7" w:rsidRDefault="00192B80" w:rsidP="00F53FC4">
            <w:pPr>
              <w:pStyle w:val="DaftarParagraf"/>
              <w:spacing w:line="360" w:lineRule="auto"/>
              <w:ind w:left="0" w:hanging="2"/>
              <w:jc w:val="center"/>
              <w:rPr>
                <w:rFonts w:ascii="Garamond" w:hAnsi="Garamond" w:cs="Times New Roman"/>
                <w:sz w:val="24"/>
                <w:szCs w:val="24"/>
                <w:lang w:val="sv-SE"/>
              </w:rPr>
            </w:pPr>
            <w:r w:rsidRPr="00B149E7">
              <w:rPr>
                <w:rFonts w:ascii="Garamond" w:hAnsi="Garamond" w:cs="Times New Roman"/>
                <w:sz w:val="24"/>
                <w:szCs w:val="24"/>
                <w:lang w:val="sv-SE"/>
              </w:rPr>
              <w:t>52,59%</w:t>
            </w:r>
          </w:p>
        </w:tc>
      </w:tr>
      <w:tr w:rsidR="00192B80" w:rsidRPr="00B149E7" w14:paraId="685E5512" w14:textId="77777777" w:rsidTr="00192B80">
        <w:trPr>
          <w:jc w:val="center"/>
        </w:trPr>
        <w:tc>
          <w:tcPr>
            <w:tcW w:w="1249" w:type="dxa"/>
            <w:vAlign w:val="center"/>
          </w:tcPr>
          <w:p w14:paraId="44732595" w14:textId="77777777" w:rsidR="00192B80" w:rsidRPr="00B149E7" w:rsidRDefault="00192B80" w:rsidP="00F53FC4">
            <w:pPr>
              <w:pStyle w:val="DaftarParagraf"/>
              <w:spacing w:line="360" w:lineRule="auto"/>
              <w:ind w:left="0" w:hanging="2"/>
              <w:jc w:val="center"/>
              <w:rPr>
                <w:rFonts w:ascii="Garamond" w:hAnsi="Garamond" w:cs="Times New Roman"/>
                <w:sz w:val="24"/>
                <w:szCs w:val="24"/>
                <w:lang w:val="sv-SE"/>
              </w:rPr>
            </w:pPr>
            <w:r w:rsidRPr="00B149E7">
              <w:rPr>
                <w:rFonts w:ascii="Garamond" w:hAnsi="Garamond" w:cs="Times New Roman"/>
                <w:sz w:val="24"/>
                <w:szCs w:val="24"/>
                <w:lang w:val="sv-SE"/>
              </w:rPr>
              <w:t>2022</w:t>
            </w:r>
          </w:p>
        </w:tc>
        <w:tc>
          <w:tcPr>
            <w:tcW w:w="3271" w:type="dxa"/>
            <w:vAlign w:val="center"/>
          </w:tcPr>
          <w:p w14:paraId="0B8E5FB3" w14:textId="4BDE573D" w:rsidR="00192B80" w:rsidRPr="00192B80" w:rsidRDefault="00192B80" w:rsidP="00192B80">
            <w:pPr>
              <w:spacing w:line="360" w:lineRule="auto"/>
              <w:ind w:left="0" w:hanging="2"/>
              <w:jc w:val="center"/>
              <w:rPr>
                <w:rFonts w:ascii="Garamond" w:hAnsi="Garamond" w:cs="Times New Roman"/>
                <w:color w:val="000000"/>
                <w:sz w:val="24"/>
                <w:szCs w:val="24"/>
              </w:rPr>
            </w:pPr>
            <w:r w:rsidRPr="00B149E7">
              <w:rPr>
                <w:rFonts w:ascii="Garamond" w:hAnsi="Garamond" w:cs="Times New Roman"/>
                <w:color w:val="000000"/>
                <w:sz w:val="24"/>
                <w:szCs w:val="24"/>
              </w:rPr>
              <w:t>9.567.005</w:t>
            </w:r>
          </w:p>
        </w:tc>
        <w:tc>
          <w:tcPr>
            <w:tcW w:w="2053" w:type="dxa"/>
            <w:vAlign w:val="center"/>
          </w:tcPr>
          <w:p w14:paraId="6FFA13D7" w14:textId="77777777" w:rsidR="00192B80" w:rsidRPr="00B149E7" w:rsidRDefault="00192B80" w:rsidP="00F53FC4">
            <w:pPr>
              <w:spacing w:line="360" w:lineRule="auto"/>
              <w:ind w:left="0" w:hanging="2"/>
              <w:jc w:val="center"/>
              <w:rPr>
                <w:rFonts w:ascii="Garamond" w:hAnsi="Garamond" w:cs="Times New Roman"/>
                <w:color w:val="000000"/>
                <w:sz w:val="24"/>
                <w:szCs w:val="24"/>
              </w:rPr>
            </w:pPr>
            <w:r w:rsidRPr="00B149E7">
              <w:rPr>
                <w:rFonts w:ascii="Garamond" w:hAnsi="Garamond" w:cs="Times New Roman"/>
                <w:color w:val="000000"/>
                <w:sz w:val="24"/>
                <w:szCs w:val="24"/>
              </w:rPr>
              <w:t>494.310.422</w:t>
            </w:r>
          </w:p>
        </w:tc>
        <w:tc>
          <w:tcPr>
            <w:tcW w:w="1708" w:type="dxa"/>
            <w:vAlign w:val="center"/>
          </w:tcPr>
          <w:p w14:paraId="67D819B0" w14:textId="77777777" w:rsidR="00192B80" w:rsidRPr="00B149E7" w:rsidRDefault="00192B80" w:rsidP="00F53FC4">
            <w:pPr>
              <w:pStyle w:val="DaftarParagraf"/>
              <w:spacing w:line="360" w:lineRule="auto"/>
              <w:ind w:left="0" w:hanging="2"/>
              <w:jc w:val="center"/>
              <w:rPr>
                <w:rFonts w:ascii="Garamond" w:hAnsi="Garamond" w:cs="Times New Roman"/>
                <w:sz w:val="24"/>
                <w:szCs w:val="24"/>
                <w:lang w:val="sv-SE"/>
              </w:rPr>
            </w:pPr>
            <w:proofErr w:type="gramStart"/>
            <w:r w:rsidRPr="00B149E7">
              <w:rPr>
                <w:rFonts w:ascii="Garamond" w:hAnsi="Garamond" w:cs="Times New Roman"/>
                <w:sz w:val="24"/>
                <w:szCs w:val="24"/>
                <w:lang w:val="sv-SE"/>
              </w:rPr>
              <w:t>51.66</w:t>
            </w:r>
            <w:proofErr w:type="gramEnd"/>
            <w:r w:rsidRPr="00B149E7">
              <w:rPr>
                <w:rFonts w:ascii="Garamond" w:hAnsi="Garamond" w:cs="Times New Roman"/>
                <w:sz w:val="24"/>
                <w:szCs w:val="24"/>
                <w:lang w:val="sv-SE"/>
              </w:rPr>
              <w:t>%</w:t>
            </w:r>
          </w:p>
        </w:tc>
      </w:tr>
      <w:tr w:rsidR="00192B80" w:rsidRPr="00B149E7" w14:paraId="67A0CA45" w14:textId="77777777" w:rsidTr="00192B80">
        <w:trPr>
          <w:jc w:val="center"/>
        </w:trPr>
        <w:tc>
          <w:tcPr>
            <w:tcW w:w="1249" w:type="dxa"/>
            <w:vAlign w:val="center"/>
          </w:tcPr>
          <w:p w14:paraId="05F26F1B" w14:textId="77777777" w:rsidR="00192B80" w:rsidRPr="00B149E7" w:rsidRDefault="00192B80" w:rsidP="00F53FC4">
            <w:pPr>
              <w:pStyle w:val="DaftarParagraf"/>
              <w:spacing w:line="360" w:lineRule="auto"/>
              <w:ind w:left="0" w:hanging="2"/>
              <w:jc w:val="center"/>
              <w:rPr>
                <w:rFonts w:ascii="Garamond" w:hAnsi="Garamond" w:cs="Times New Roman"/>
                <w:sz w:val="24"/>
                <w:szCs w:val="24"/>
                <w:lang w:val="sv-SE"/>
              </w:rPr>
            </w:pPr>
            <w:r w:rsidRPr="00B149E7">
              <w:rPr>
                <w:rFonts w:ascii="Garamond" w:hAnsi="Garamond" w:cs="Times New Roman"/>
                <w:sz w:val="24"/>
                <w:szCs w:val="24"/>
                <w:lang w:val="sv-SE"/>
              </w:rPr>
              <w:t>2023</w:t>
            </w:r>
          </w:p>
        </w:tc>
        <w:tc>
          <w:tcPr>
            <w:tcW w:w="3271" w:type="dxa"/>
            <w:vAlign w:val="center"/>
          </w:tcPr>
          <w:p w14:paraId="649F8E84" w14:textId="2BC59E9F" w:rsidR="00192B80" w:rsidRPr="00B149E7" w:rsidRDefault="00192B80" w:rsidP="00192B80">
            <w:pPr>
              <w:spacing w:line="360" w:lineRule="auto"/>
              <w:ind w:left="0" w:hanging="2"/>
              <w:jc w:val="center"/>
              <w:rPr>
                <w:rFonts w:ascii="Garamond" w:hAnsi="Garamond" w:cs="Times New Roman"/>
                <w:sz w:val="24"/>
                <w:szCs w:val="24"/>
                <w:lang w:val="sv-SE"/>
              </w:rPr>
            </w:pPr>
            <w:r w:rsidRPr="00B149E7">
              <w:rPr>
                <w:rFonts w:ascii="Garamond" w:hAnsi="Garamond" w:cs="Times New Roman"/>
                <w:color w:val="000000"/>
                <w:sz w:val="24"/>
                <w:szCs w:val="24"/>
              </w:rPr>
              <w:t>28.082.090</w:t>
            </w:r>
          </w:p>
        </w:tc>
        <w:tc>
          <w:tcPr>
            <w:tcW w:w="2053" w:type="dxa"/>
            <w:vAlign w:val="center"/>
          </w:tcPr>
          <w:p w14:paraId="1254FB61" w14:textId="2F6288B0" w:rsidR="00192B80" w:rsidRPr="00192B80" w:rsidRDefault="00192B80" w:rsidP="00192B80">
            <w:pPr>
              <w:spacing w:line="360" w:lineRule="auto"/>
              <w:ind w:left="0" w:hanging="2"/>
              <w:jc w:val="center"/>
              <w:rPr>
                <w:rFonts w:ascii="Garamond" w:hAnsi="Garamond" w:cs="Times New Roman"/>
                <w:color w:val="000000"/>
                <w:sz w:val="24"/>
                <w:szCs w:val="24"/>
              </w:rPr>
            </w:pPr>
            <w:r w:rsidRPr="00B149E7">
              <w:rPr>
                <w:rFonts w:ascii="Garamond" w:hAnsi="Garamond" w:cs="Times New Roman"/>
                <w:color w:val="000000"/>
                <w:sz w:val="24"/>
                <w:szCs w:val="24"/>
              </w:rPr>
              <w:t>485.574.290</w:t>
            </w:r>
          </w:p>
        </w:tc>
        <w:tc>
          <w:tcPr>
            <w:tcW w:w="1708" w:type="dxa"/>
            <w:vAlign w:val="center"/>
          </w:tcPr>
          <w:p w14:paraId="613C76A7" w14:textId="77777777" w:rsidR="00192B80" w:rsidRPr="00B149E7" w:rsidRDefault="00192B80" w:rsidP="00F53FC4">
            <w:pPr>
              <w:pStyle w:val="DaftarParagraf"/>
              <w:spacing w:line="360" w:lineRule="auto"/>
              <w:ind w:left="0" w:hanging="2"/>
              <w:jc w:val="center"/>
              <w:rPr>
                <w:rFonts w:ascii="Garamond" w:hAnsi="Garamond" w:cs="Times New Roman"/>
                <w:sz w:val="24"/>
                <w:szCs w:val="24"/>
                <w:lang w:val="sv-SE"/>
              </w:rPr>
            </w:pPr>
            <w:r w:rsidRPr="00B149E7">
              <w:rPr>
                <w:rFonts w:ascii="Garamond" w:hAnsi="Garamond" w:cs="Times New Roman"/>
                <w:sz w:val="24"/>
                <w:szCs w:val="24"/>
                <w:lang w:val="sv-SE"/>
              </w:rPr>
              <w:t>17,29%</w:t>
            </w:r>
          </w:p>
        </w:tc>
      </w:tr>
    </w:tbl>
    <w:p w14:paraId="1E7C9E99" w14:textId="77777777" w:rsidR="00192B80" w:rsidRPr="00B149E7" w:rsidRDefault="00192B80" w:rsidP="00192B80">
      <w:pPr>
        <w:pStyle w:val="DaftarParagraf"/>
        <w:spacing w:line="360" w:lineRule="auto"/>
        <w:ind w:left="0" w:hanging="2"/>
        <w:jc w:val="both"/>
        <w:rPr>
          <w:rFonts w:ascii="Garamond" w:hAnsi="Garamond" w:cs="Times New Roman"/>
          <w:sz w:val="24"/>
          <w:szCs w:val="24"/>
          <w:lang w:val="sv-SE"/>
        </w:rPr>
      </w:pPr>
      <w:r w:rsidRPr="00B149E7">
        <w:rPr>
          <w:rFonts w:ascii="Garamond" w:hAnsi="Garamond" w:cs="Times New Roman"/>
          <w:sz w:val="24"/>
          <w:szCs w:val="24"/>
          <w:lang w:val="sv-SE"/>
        </w:rPr>
        <w:t>Sumber: data diolah 2024</w:t>
      </w:r>
    </w:p>
    <w:p w14:paraId="2DDD0BC8" w14:textId="77777777" w:rsidR="00192B80" w:rsidRDefault="00192B80" w:rsidP="00192B80">
      <w:pPr>
        <w:pStyle w:val="DaftarParagraf"/>
        <w:spacing w:line="360" w:lineRule="auto"/>
        <w:ind w:leftChars="0" w:left="0" w:firstLineChars="0" w:firstLine="720"/>
        <w:jc w:val="both"/>
        <w:rPr>
          <w:rFonts w:ascii="Garamond" w:hAnsi="Garamond" w:cs="Times New Roman"/>
          <w:sz w:val="24"/>
          <w:szCs w:val="24"/>
          <w:lang w:val="sv-SE"/>
        </w:rPr>
      </w:pPr>
      <w:r w:rsidRPr="00B149E7">
        <w:rPr>
          <w:rFonts w:ascii="Garamond" w:hAnsi="Garamond" w:cs="Times New Roman"/>
          <w:sz w:val="24"/>
          <w:szCs w:val="24"/>
          <w:lang w:val="sv-SE"/>
        </w:rPr>
        <w:t>Rasio KAP juga mengalami penurunan dari 52,59% pada 2021 menjadi 17,29% pada 2023. Penurunan KAP menunjukkan bahwa kualitas aset produktif bank semakin memburuk, yang berpotensi mempengaruhi kemampuan bank untuk menghasilkan pendapatan dari aset tersebut.</w:t>
      </w:r>
    </w:p>
    <w:p w14:paraId="3166A8DB" w14:textId="77777777" w:rsidR="00192B80" w:rsidRPr="00B149E7" w:rsidRDefault="00192B80" w:rsidP="00192B80">
      <w:pPr>
        <w:pStyle w:val="DaftarParagraf"/>
        <w:spacing w:line="360" w:lineRule="auto"/>
        <w:ind w:leftChars="0" w:left="0" w:firstLineChars="0" w:firstLine="720"/>
        <w:jc w:val="both"/>
        <w:rPr>
          <w:rFonts w:ascii="Garamond" w:hAnsi="Garamond" w:cs="Times New Roman"/>
          <w:sz w:val="24"/>
          <w:szCs w:val="24"/>
          <w:lang w:val="sv-SE"/>
        </w:rPr>
      </w:pPr>
    </w:p>
    <w:p w14:paraId="1419B3FA" w14:textId="77777777" w:rsidR="00192B80" w:rsidRPr="00B149E7" w:rsidRDefault="00192B80" w:rsidP="00192B80">
      <w:pPr>
        <w:pStyle w:val="DaftarParagraf"/>
        <w:numPr>
          <w:ilvl w:val="0"/>
          <w:numId w:val="22"/>
        </w:numPr>
        <w:suppressAutoHyphens w:val="0"/>
        <w:spacing w:line="360" w:lineRule="auto"/>
        <w:ind w:leftChars="0" w:left="0" w:firstLineChars="0" w:hanging="2"/>
        <w:jc w:val="both"/>
        <w:textDirection w:val="lrTb"/>
        <w:textAlignment w:val="auto"/>
        <w:outlineLvl w:val="9"/>
        <w:rPr>
          <w:rFonts w:ascii="Garamond" w:hAnsi="Garamond" w:cs="Times New Roman"/>
          <w:sz w:val="24"/>
          <w:szCs w:val="24"/>
          <w:lang w:val="sv-SE"/>
        </w:rPr>
      </w:pPr>
      <w:bookmarkStart w:id="14" w:name="_Hlk174957558"/>
      <w:r w:rsidRPr="00B149E7">
        <w:rPr>
          <w:rFonts w:ascii="Garamond" w:hAnsi="Garamond" w:cs="Times New Roman"/>
          <w:i/>
          <w:iCs/>
          <w:sz w:val="24"/>
          <w:szCs w:val="24"/>
        </w:rPr>
        <w:t>Management</w:t>
      </w:r>
      <w:r w:rsidRPr="00B149E7">
        <w:rPr>
          <w:rFonts w:ascii="Garamond" w:hAnsi="Garamond" w:cs="Times New Roman"/>
          <w:sz w:val="24"/>
          <w:szCs w:val="24"/>
          <w:lang w:val="sv-SE"/>
        </w:rPr>
        <w:t xml:space="preserve"> (manajemen)</w:t>
      </w:r>
    </w:p>
    <w:bookmarkEnd w:id="14"/>
    <w:p w14:paraId="391A39C4" w14:textId="77777777" w:rsidR="00192B80" w:rsidRPr="00B149E7" w:rsidRDefault="00192B80" w:rsidP="00192B80">
      <w:pPr>
        <w:pStyle w:val="DaftarParagraf"/>
        <w:spacing w:line="360" w:lineRule="auto"/>
        <w:ind w:leftChars="0" w:left="0" w:firstLineChars="0" w:firstLine="720"/>
        <w:jc w:val="both"/>
        <w:rPr>
          <w:rFonts w:ascii="Garamond" w:hAnsi="Garamond" w:cs="Times New Roman"/>
          <w:sz w:val="24"/>
          <w:szCs w:val="24"/>
          <w:lang w:val="sv-SE"/>
        </w:rPr>
      </w:pPr>
      <w:r w:rsidRPr="00B149E7">
        <w:rPr>
          <w:rFonts w:ascii="Garamond" w:hAnsi="Garamond" w:cs="Times New Roman"/>
          <w:sz w:val="24"/>
          <w:szCs w:val="24"/>
          <w:lang w:val="sv-SE"/>
        </w:rPr>
        <w:t xml:space="preserve">Net profit margin bertujuan untuk mengukur laba bersih setelah pajak dengan pendapatan operasional. Net profit margin dapat dihitung melalui laba bersih setelah pajak (net income) dibagi dengan pendapatan operasional. </w:t>
      </w:r>
      <w:bookmarkStart w:id="15" w:name="_Hlk175003851"/>
      <w:r w:rsidRPr="00B149E7">
        <w:rPr>
          <w:rFonts w:ascii="Garamond" w:hAnsi="Garamond" w:cs="Times New Roman"/>
          <w:sz w:val="24"/>
          <w:szCs w:val="24"/>
          <w:lang w:val="sv-SE"/>
        </w:rPr>
        <w:t xml:space="preserve">Penilaian tingkat kesehatan </w:t>
      </w:r>
      <w:proofErr w:type="gramStart"/>
      <w:r w:rsidRPr="00B149E7">
        <w:rPr>
          <w:rFonts w:ascii="Garamond" w:hAnsi="Garamond" w:cs="Times New Roman"/>
          <w:sz w:val="24"/>
          <w:szCs w:val="24"/>
          <w:lang w:val="sv-SE"/>
        </w:rPr>
        <w:t>bank dari</w:t>
      </w:r>
      <w:proofErr w:type="gramEnd"/>
      <w:r w:rsidRPr="00B149E7">
        <w:rPr>
          <w:rFonts w:ascii="Garamond" w:hAnsi="Garamond" w:cs="Times New Roman"/>
          <w:sz w:val="24"/>
          <w:szCs w:val="24"/>
          <w:lang w:val="sv-SE"/>
        </w:rPr>
        <w:t xml:space="preserve"> sisi manajemen dengan net profit margin pada PT. Bank Perkreditan Rakyat pada tahun 2021 sampai 2023:</w:t>
      </w:r>
      <w:bookmarkEnd w:id="15"/>
    </w:p>
    <w:p w14:paraId="72931B30" w14:textId="36573920" w:rsidR="00192B80" w:rsidRPr="00B149E7" w:rsidRDefault="00192B80" w:rsidP="00192B80">
      <w:pPr>
        <w:pStyle w:val="DaftarParagraf"/>
        <w:widowControl w:val="0"/>
        <w:autoSpaceDE w:val="0"/>
        <w:autoSpaceDN w:val="0"/>
        <w:spacing w:line="360" w:lineRule="auto"/>
        <w:ind w:left="0" w:hanging="2"/>
        <w:rPr>
          <w:rFonts w:ascii="Garamond" w:hAnsi="Garamond" w:cs="Times New Roman"/>
          <w:sz w:val="24"/>
          <w:szCs w:val="24"/>
          <w:lang w:val="sv-SE"/>
        </w:rPr>
      </w:pPr>
      <w:r>
        <w:rPr>
          <w:rFonts w:ascii="Garamond" w:hAnsi="Garamond" w:cs="Times New Roman"/>
          <w:sz w:val="24"/>
          <w:szCs w:val="24"/>
          <w:lang w:val="sv-SE"/>
        </w:rPr>
        <w:tab/>
      </w:r>
      <w:r>
        <w:rPr>
          <w:rFonts w:ascii="Garamond" w:hAnsi="Garamond" w:cs="Times New Roman"/>
          <w:sz w:val="24"/>
          <w:szCs w:val="24"/>
          <w:lang w:val="sv-SE"/>
        </w:rPr>
        <w:tab/>
      </w:r>
      <w:r w:rsidRPr="00B149E7">
        <w:rPr>
          <w:rFonts w:ascii="Garamond" w:hAnsi="Garamond" w:cs="Times New Roman"/>
          <w:sz w:val="24"/>
          <w:szCs w:val="24"/>
          <w:lang w:val="sv-SE"/>
        </w:rPr>
        <w:t xml:space="preserve">Berikut ini merupakan tabel penilaian tingkat kesehatan bank dengan </w:t>
      </w:r>
      <w:r w:rsidRPr="00B149E7">
        <w:rPr>
          <w:rFonts w:ascii="Garamond" w:hAnsi="Garamond" w:cs="Times New Roman"/>
          <w:i/>
          <w:iCs/>
          <w:sz w:val="24"/>
          <w:szCs w:val="24"/>
          <w:lang w:val="sv-SE"/>
        </w:rPr>
        <w:t>Net Profit Margin</w:t>
      </w:r>
      <w:r w:rsidRPr="00B149E7">
        <w:rPr>
          <w:rFonts w:ascii="Garamond" w:hAnsi="Garamond" w:cs="Times New Roman"/>
          <w:sz w:val="24"/>
          <w:szCs w:val="24"/>
          <w:lang w:val="sv-SE"/>
        </w:rPr>
        <w:t xml:space="preserve"> (NPM):</w:t>
      </w:r>
    </w:p>
    <w:p w14:paraId="1086F900" w14:textId="77777777" w:rsidR="00192B80" w:rsidRPr="00B149E7" w:rsidRDefault="00192B80" w:rsidP="00192B80">
      <w:pPr>
        <w:pStyle w:val="DaftarParagraf"/>
        <w:spacing w:line="360" w:lineRule="auto"/>
        <w:ind w:left="0" w:hanging="2"/>
        <w:jc w:val="center"/>
        <w:rPr>
          <w:rFonts w:ascii="Garamond" w:hAnsi="Garamond" w:cs="Times New Roman"/>
          <w:b/>
          <w:bCs/>
          <w:sz w:val="24"/>
          <w:szCs w:val="24"/>
          <w:lang w:val="sv-SE"/>
        </w:rPr>
      </w:pPr>
      <w:r w:rsidRPr="00B149E7">
        <w:rPr>
          <w:rFonts w:ascii="Garamond" w:hAnsi="Garamond" w:cs="Times New Roman"/>
          <w:b/>
          <w:bCs/>
          <w:sz w:val="24"/>
          <w:szCs w:val="24"/>
          <w:lang w:val="sv-SE"/>
        </w:rPr>
        <w:t xml:space="preserve">Tabel 3 </w:t>
      </w:r>
      <w:r w:rsidRPr="00B149E7">
        <w:rPr>
          <w:rFonts w:ascii="Garamond" w:hAnsi="Garamond" w:cs="Times New Roman"/>
          <w:b/>
          <w:bCs/>
          <w:i/>
          <w:iCs/>
          <w:sz w:val="24"/>
          <w:szCs w:val="24"/>
          <w:lang w:val="sv-SE"/>
        </w:rPr>
        <w:t>Net Profit Margin</w:t>
      </w:r>
      <w:r w:rsidRPr="00B149E7">
        <w:rPr>
          <w:rFonts w:ascii="Garamond" w:hAnsi="Garamond" w:cs="Times New Roman"/>
          <w:b/>
          <w:bCs/>
          <w:sz w:val="24"/>
          <w:szCs w:val="24"/>
          <w:lang w:val="sv-SE"/>
        </w:rPr>
        <w:t xml:space="preserve"> (NPM) PT BPR Mangatur Ganda Sei Suka tahun </w:t>
      </w:r>
      <w:proofErr w:type="gramStart"/>
      <w:r w:rsidRPr="00B149E7">
        <w:rPr>
          <w:rFonts w:ascii="Garamond" w:hAnsi="Garamond" w:cs="Times New Roman"/>
          <w:b/>
          <w:bCs/>
          <w:sz w:val="24"/>
          <w:szCs w:val="24"/>
          <w:lang w:val="sv-SE"/>
        </w:rPr>
        <w:t>2021-2023</w:t>
      </w:r>
      <w:proofErr w:type="gramEnd"/>
    </w:p>
    <w:tbl>
      <w:tblPr>
        <w:tblStyle w:val="KisiTabel"/>
        <w:tblW w:w="8815" w:type="dxa"/>
        <w:jc w:val="center"/>
        <w:tblLook w:val="04A0" w:firstRow="1" w:lastRow="0" w:firstColumn="1" w:lastColumn="0" w:noHBand="0" w:noVBand="1"/>
      </w:tblPr>
      <w:tblGrid>
        <w:gridCol w:w="1107"/>
        <w:gridCol w:w="3447"/>
        <w:gridCol w:w="2872"/>
        <w:gridCol w:w="1389"/>
      </w:tblGrid>
      <w:tr w:rsidR="00192B80" w:rsidRPr="00B149E7" w14:paraId="639884A3" w14:textId="77777777" w:rsidTr="00192B80">
        <w:trPr>
          <w:jc w:val="center"/>
        </w:trPr>
        <w:tc>
          <w:tcPr>
            <w:tcW w:w="1107" w:type="dxa"/>
            <w:shd w:val="clear" w:color="auto" w:fill="EAF1DD" w:themeFill="accent3" w:themeFillTint="33"/>
            <w:vAlign w:val="center"/>
          </w:tcPr>
          <w:p w14:paraId="250B3285" w14:textId="77777777" w:rsidR="00192B80" w:rsidRPr="00B149E7" w:rsidRDefault="00192B80" w:rsidP="00F53FC4">
            <w:pPr>
              <w:pStyle w:val="DaftarParagraf"/>
              <w:spacing w:line="360" w:lineRule="auto"/>
              <w:ind w:left="0" w:hanging="2"/>
              <w:jc w:val="center"/>
              <w:rPr>
                <w:rFonts w:ascii="Garamond" w:hAnsi="Garamond" w:cs="Times New Roman"/>
                <w:b/>
                <w:bCs/>
                <w:sz w:val="24"/>
                <w:szCs w:val="24"/>
                <w:lang w:val="sv-SE"/>
              </w:rPr>
            </w:pPr>
            <w:r w:rsidRPr="00B149E7">
              <w:rPr>
                <w:rFonts w:ascii="Garamond" w:hAnsi="Garamond" w:cs="Times New Roman"/>
                <w:b/>
                <w:bCs/>
                <w:sz w:val="24"/>
                <w:szCs w:val="24"/>
                <w:lang w:val="sv-SE"/>
              </w:rPr>
              <w:t>Tahun</w:t>
            </w:r>
          </w:p>
        </w:tc>
        <w:tc>
          <w:tcPr>
            <w:tcW w:w="3447" w:type="dxa"/>
            <w:shd w:val="clear" w:color="auto" w:fill="EAF1DD" w:themeFill="accent3" w:themeFillTint="33"/>
            <w:vAlign w:val="center"/>
          </w:tcPr>
          <w:p w14:paraId="399DD0AA" w14:textId="77777777" w:rsidR="00192B80" w:rsidRPr="00B149E7" w:rsidRDefault="00192B80" w:rsidP="00F53FC4">
            <w:pPr>
              <w:pStyle w:val="DaftarParagraf"/>
              <w:spacing w:line="360" w:lineRule="auto"/>
              <w:ind w:left="0" w:hanging="2"/>
              <w:jc w:val="center"/>
              <w:rPr>
                <w:rFonts w:ascii="Garamond" w:hAnsi="Garamond" w:cs="Times New Roman"/>
                <w:b/>
                <w:bCs/>
                <w:sz w:val="24"/>
                <w:szCs w:val="24"/>
                <w:lang w:val="sv-SE"/>
              </w:rPr>
            </w:pPr>
            <w:r w:rsidRPr="00B149E7">
              <w:rPr>
                <w:rFonts w:ascii="Garamond" w:hAnsi="Garamond" w:cs="Times New Roman"/>
                <w:b/>
                <w:bCs/>
                <w:sz w:val="24"/>
                <w:szCs w:val="24"/>
                <w:lang w:val="sv-SE"/>
              </w:rPr>
              <w:t>Laba Bersih Sesudah Pajak</w:t>
            </w:r>
          </w:p>
          <w:p w14:paraId="765AD402" w14:textId="77777777" w:rsidR="00192B80" w:rsidRPr="00B149E7" w:rsidRDefault="00192B80" w:rsidP="00F53FC4">
            <w:pPr>
              <w:pStyle w:val="DaftarParagraf"/>
              <w:spacing w:line="360" w:lineRule="auto"/>
              <w:ind w:left="0" w:hanging="2"/>
              <w:jc w:val="center"/>
              <w:rPr>
                <w:rFonts w:ascii="Garamond" w:hAnsi="Garamond" w:cs="Times New Roman"/>
                <w:b/>
                <w:bCs/>
                <w:sz w:val="24"/>
                <w:szCs w:val="24"/>
                <w:lang w:val="sv-SE"/>
              </w:rPr>
            </w:pPr>
            <w:r w:rsidRPr="00B149E7">
              <w:rPr>
                <w:rFonts w:ascii="Garamond" w:hAnsi="Garamond" w:cs="Times New Roman"/>
                <w:b/>
                <w:bCs/>
                <w:sz w:val="24"/>
                <w:szCs w:val="24"/>
                <w:lang w:val="sv-SE"/>
              </w:rPr>
              <w:t>(Rp)</w:t>
            </w:r>
          </w:p>
        </w:tc>
        <w:tc>
          <w:tcPr>
            <w:tcW w:w="2872" w:type="dxa"/>
            <w:shd w:val="clear" w:color="auto" w:fill="EAF1DD" w:themeFill="accent3" w:themeFillTint="33"/>
            <w:vAlign w:val="center"/>
          </w:tcPr>
          <w:p w14:paraId="15845128" w14:textId="77777777" w:rsidR="00192B80" w:rsidRPr="00B149E7" w:rsidRDefault="00192B80" w:rsidP="00F53FC4">
            <w:pPr>
              <w:pStyle w:val="DaftarParagraf"/>
              <w:spacing w:line="360" w:lineRule="auto"/>
              <w:ind w:left="0" w:hanging="2"/>
              <w:jc w:val="center"/>
              <w:rPr>
                <w:rFonts w:ascii="Garamond" w:hAnsi="Garamond" w:cs="Times New Roman"/>
                <w:b/>
                <w:bCs/>
                <w:sz w:val="24"/>
                <w:szCs w:val="24"/>
                <w:lang w:val="sv-SE"/>
              </w:rPr>
            </w:pPr>
            <w:r w:rsidRPr="00B149E7">
              <w:rPr>
                <w:rFonts w:ascii="Garamond" w:hAnsi="Garamond" w:cs="Times New Roman"/>
                <w:b/>
                <w:bCs/>
                <w:sz w:val="24"/>
                <w:szCs w:val="24"/>
                <w:lang w:val="sv-SE"/>
              </w:rPr>
              <w:t>Pendapatan Operasional</w:t>
            </w:r>
          </w:p>
          <w:p w14:paraId="102A2BE6" w14:textId="77777777" w:rsidR="00192B80" w:rsidRPr="00B149E7" w:rsidRDefault="00192B80" w:rsidP="00F53FC4">
            <w:pPr>
              <w:pStyle w:val="DaftarParagraf"/>
              <w:spacing w:line="360" w:lineRule="auto"/>
              <w:ind w:left="0" w:hanging="2"/>
              <w:jc w:val="center"/>
              <w:rPr>
                <w:rFonts w:ascii="Garamond" w:hAnsi="Garamond" w:cs="Times New Roman"/>
                <w:b/>
                <w:bCs/>
                <w:sz w:val="24"/>
                <w:szCs w:val="24"/>
                <w:lang w:val="sv-SE"/>
              </w:rPr>
            </w:pPr>
            <w:r w:rsidRPr="00B149E7">
              <w:rPr>
                <w:rFonts w:ascii="Garamond" w:hAnsi="Garamond" w:cs="Times New Roman"/>
                <w:b/>
                <w:bCs/>
                <w:sz w:val="24"/>
                <w:szCs w:val="24"/>
                <w:lang w:val="sv-SE"/>
              </w:rPr>
              <w:t>(Rp)</w:t>
            </w:r>
          </w:p>
        </w:tc>
        <w:tc>
          <w:tcPr>
            <w:tcW w:w="1389" w:type="dxa"/>
            <w:shd w:val="clear" w:color="auto" w:fill="EAF1DD" w:themeFill="accent3" w:themeFillTint="33"/>
            <w:vAlign w:val="center"/>
          </w:tcPr>
          <w:p w14:paraId="3CE2CB28" w14:textId="77777777" w:rsidR="00192B80" w:rsidRPr="00B149E7" w:rsidRDefault="00192B80" w:rsidP="00F53FC4">
            <w:pPr>
              <w:pStyle w:val="DaftarParagraf"/>
              <w:spacing w:line="360" w:lineRule="auto"/>
              <w:ind w:left="0" w:hanging="2"/>
              <w:jc w:val="center"/>
              <w:rPr>
                <w:rFonts w:ascii="Garamond" w:hAnsi="Garamond" w:cs="Times New Roman"/>
                <w:b/>
                <w:bCs/>
                <w:sz w:val="24"/>
                <w:szCs w:val="24"/>
                <w:lang w:val="sv-SE"/>
              </w:rPr>
            </w:pPr>
            <w:r w:rsidRPr="00B149E7">
              <w:rPr>
                <w:rFonts w:ascii="Garamond" w:hAnsi="Garamond" w:cs="Times New Roman"/>
                <w:b/>
                <w:bCs/>
                <w:sz w:val="24"/>
                <w:szCs w:val="24"/>
                <w:lang w:val="sv-SE"/>
              </w:rPr>
              <w:t>NPM</w:t>
            </w:r>
          </w:p>
        </w:tc>
      </w:tr>
      <w:tr w:rsidR="00192B80" w:rsidRPr="00B149E7" w14:paraId="0A2069DB" w14:textId="77777777" w:rsidTr="00192B80">
        <w:trPr>
          <w:trHeight w:val="503"/>
          <w:jc w:val="center"/>
        </w:trPr>
        <w:tc>
          <w:tcPr>
            <w:tcW w:w="1107" w:type="dxa"/>
            <w:vAlign w:val="center"/>
          </w:tcPr>
          <w:p w14:paraId="6D254983" w14:textId="77777777" w:rsidR="00192B80" w:rsidRPr="00B149E7" w:rsidRDefault="00192B80" w:rsidP="00F53FC4">
            <w:pPr>
              <w:pStyle w:val="DaftarParagraf"/>
              <w:spacing w:line="360" w:lineRule="auto"/>
              <w:ind w:left="0" w:hanging="2"/>
              <w:jc w:val="center"/>
              <w:rPr>
                <w:rFonts w:ascii="Garamond" w:hAnsi="Garamond" w:cs="Times New Roman"/>
                <w:sz w:val="24"/>
                <w:szCs w:val="24"/>
                <w:lang w:val="sv-SE"/>
              </w:rPr>
            </w:pPr>
            <w:r w:rsidRPr="00B149E7">
              <w:rPr>
                <w:rFonts w:ascii="Garamond" w:hAnsi="Garamond" w:cs="Times New Roman"/>
                <w:sz w:val="24"/>
                <w:szCs w:val="24"/>
                <w:lang w:val="sv-SE"/>
              </w:rPr>
              <w:t>2021</w:t>
            </w:r>
          </w:p>
        </w:tc>
        <w:tc>
          <w:tcPr>
            <w:tcW w:w="3447" w:type="dxa"/>
            <w:vAlign w:val="center"/>
          </w:tcPr>
          <w:p w14:paraId="4A8220CC" w14:textId="77777777" w:rsidR="00192B80" w:rsidRPr="00B149E7" w:rsidRDefault="00192B80" w:rsidP="00F53FC4">
            <w:pPr>
              <w:spacing w:line="360" w:lineRule="auto"/>
              <w:ind w:left="0" w:hanging="2"/>
              <w:jc w:val="center"/>
              <w:rPr>
                <w:rFonts w:ascii="Garamond" w:hAnsi="Garamond" w:cs="Times New Roman"/>
                <w:color w:val="000000"/>
                <w:sz w:val="24"/>
                <w:szCs w:val="24"/>
              </w:rPr>
            </w:pPr>
            <w:r w:rsidRPr="00B149E7">
              <w:rPr>
                <w:rFonts w:ascii="Garamond" w:hAnsi="Garamond" w:cs="Times New Roman"/>
                <w:color w:val="000000"/>
                <w:sz w:val="24"/>
                <w:szCs w:val="24"/>
              </w:rPr>
              <w:t>15.581.187</w:t>
            </w:r>
          </w:p>
        </w:tc>
        <w:tc>
          <w:tcPr>
            <w:tcW w:w="2872" w:type="dxa"/>
            <w:vAlign w:val="center"/>
          </w:tcPr>
          <w:p w14:paraId="5F1FA9E0" w14:textId="4E768EDA" w:rsidR="00192B80" w:rsidRPr="00192B80" w:rsidRDefault="00192B80" w:rsidP="00192B80">
            <w:pPr>
              <w:spacing w:line="360" w:lineRule="auto"/>
              <w:ind w:left="0" w:hanging="2"/>
              <w:jc w:val="center"/>
              <w:rPr>
                <w:rFonts w:ascii="Garamond" w:hAnsi="Garamond" w:cs="Times New Roman"/>
                <w:color w:val="000000"/>
                <w:sz w:val="24"/>
                <w:szCs w:val="24"/>
              </w:rPr>
            </w:pPr>
            <w:r w:rsidRPr="00B149E7">
              <w:rPr>
                <w:rFonts w:ascii="Garamond" w:hAnsi="Garamond" w:cs="Times New Roman"/>
                <w:color w:val="000000"/>
                <w:sz w:val="24"/>
                <w:szCs w:val="24"/>
              </w:rPr>
              <w:t>58.030.195</w:t>
            </w:r>
          </w:p>
        </w:tc>
        <w:tc>
          <w:tcPr>
            <w:tcW w:w="1389" w:type="dxa"/>
            <w:vAlign w:val="center"/>
          </w:tcPr>
          <w:p w14:paraId="5CC4EF62" w14:textId="77777777" w:rsidR="00192B80" w:rsidRPr="00B149E7" w:rsidRDefault="00192B80" w:rsidP="00F53FC4">
            <w:pPr>
              <w:pStyle w:val="DaftarParagraf"/>
              <w:spacing w:line="360" w:lineRule="auto"/>
              <w:ind w:left="0" w:hanging="2"/>
              <w:jc w:val="center"/>
              <w:rPr>
                <w:rFonts w:ascii="Garamond" w:hAnsi="Garamond" w:cs="Times New Roman"/>
                <w:sz w:val="24"/>
                <w:szCs w:val="24"/>
                <w:lang w:val="sv-SE"/>
              </w:rPr>
            </w:pPr>
            <w:r w:rsidRPr="00B149E7">
              <w:rPr>
                <w:rFonts w:ascii="Garamond" w:hAnsi="Garamond" w:cs="Times New Roman"/>
                <w:sz w:val="24"/>
                <w:szCs w:val="24"/>
                <w:lang w:val="sv-SE"/>
              </w:rPr>
              <w:t>27 %</w:t>
            </w:r>
          </w:p>
        </w:tc>
      </w:tr>
      <w:tr w:rsidR="00192B80" w:rsidRPr="00B149E7" w14:paraId="7BE69ADA" w14:textId="77777777" w:rsidTr="00192B80">
        <w:trPr>
          <w:jc w:val="center"/>
        </w:trPr>
        <w:tc>
          <w:tcPr>
            <w:tcW w:w="1107" w:type="dxa"/>
            <w:vAlign w:val="center"/>
          </w:tcPr>
          <w:p w14:paraId="1889B593" w14:textId="77777777" w:rsidR="00192B80" w:rsidRPr="00B149E7" w:rsidRDefault="00192B80" w:rsidP="00F53FC4">
            <w:pPr>
              <w:pStyle w:val="DaftarParagraf"/>
              <w:spacing w:line="360" w:lineRule="auto"/>
              <w:ind w:left="0" w:hanging="2"/>
              <w:jc w:val="center"/>
              <w:rPr>
                <w:rFonts w:ascii="Garamond" w:hAnsi="Garamond" w:cs="Times New Roman"/>
                <w:sz w:val="24"/>
                <w:szCs w:val="24"/>
                <w:lang w:val="sv-SE"/>
              </w:rPr>
            </w:pPr>
            <w:r w:rsidRPr="00B149E7">
              <w:rPr>
                <w:rFonts w:ascii="Garamond" w:hAnsi="Garamond" w:cs="Times New Roman"/>
                <w:sz w:val="24"/>
                <w:szCs w:val="24"/>
                <w:lang w:val="sv-SE"/>
              </w:rPr>
              <w:t>2022</w:t>
            </w:r>
          </w:p>
        </w:tc>
        <w:tc>
          <w:tcPr>
            <w:tcW w:w="3447" w:type="dxa"/>
            <w:vAlign w:val="center"/>
          </w:tcPr>
          <w:p w14:paraId="1C86661B" w14:textId="2D38671B" w:rsidR="00192B80" w:rsidRPr="00192B80" w:rsidRDefault="00192B80" w:rsidP="00192B80">
            <w:pPr>
              <w:spacing w:line="360" w:lineRule="auto"/>
              <w:ind w:left="0" w:hanging="2"/>
              <w:jc w:val="center"/>
              <w:rPr>
                <w:rFonts w:ascii="Garamond" w:hAnsi="Garamond" w:cs="Times New Roman"/>
                <w:color w:val="000000"/>
                <w:sz w:val="24"/>
                <w:szCs w:val="24"/>
              </w:rPr>
            </w:pPr>
            <w:r w:rsidRPr="00B149E7">
              <w:rPr>
                <w:rFonts w:ascii="Garamond" w:hAnsi="Garamond" w:cs="Times New Roman"/>
                <w:color w:val="000000"/>
                <w:sz w:val="24"/>
                <w:szCs w:val="24"/>
              </w:rPr>
              <w:t>16.519.637</w:t>
            </w:r>
          </w:p>
        </w:tc>
        <w:tc>
          <w:tcPr>
            <w:tcW w:w="2872" w:type="dxa"/>
            <w:vAlign w:val="center"/>
          </w:tcPr>
          <w:p w14:paraId="26862DBE" w14:textId="36BD443B" w:rsidR="00192B80" w:rsidRPr="00192B80" w:rsidRDefault="00192B80" w:rsidP="00192B80">
            <w:pPr>
              <w:spacing w:line="360" w:lineRule="auto"/>
              <w:ind w:left="0" w:hanging="2"/>
              <w:jc w:val="center"/>
              <w:rPr>
                <w:rFonts w:ascii="Garamond" w:hAnsi="Garamond" w:cs="Times New Roman"/>
                <w:color w:val="000000"/>
                <w:sz w:val="24"/>
                <w:szCs w:val="24"/>
              </w:rPr>
            </w:pPr>
            <w:r w:rsidRPr="00B149E7">
              <w:rPr>
                <w:rFonts w:ascii="Garamond" w:hAnsi="Garamond" w:cs="Times New Roman"/>
                <w:color w:val="000000"/>
                <w:sz w:val="24"/>
                <w:szCs w:val="24"/>
              </w:rPr>
              <w:t>64.292.895</w:t>
            </w:r>
          </w:p>
        </w:tc>
        <w:tc>
          <w:tcPr>
            <w:tcW w:w="1389" w:type="dxa"/>
            <w:vAlign w:val="center"/>
          </w:tcPr>
          <w:p w14:paraId="0495A4F9" w14:textId="77777777" w:rsidR="00192B80" w:rsidRPr="00B149E7" w:rsidRDefault="00192B80" w:rsidP="00F53FC4">
            <w:pPr>
              <w:pStyle w:val="DaftarParagraf"/>
              <w:spacing w:line="360" w:lineRule="auto"/>
              <w:ind w:left="0" w:hanging="2"/>
              <w:jc w:val="center"/>
              <w:rPr>
                <w:rFonts w:ascii="Garamond" w:hAnsi="Garamond" w:cs="Times New Roman"/>
                <w:sz w:val="24"/>
                <w:szCs w:val="24"/>
                <w:lang w:val="sv-SE"/>
              </w:rPr>
            </w:pPr>
            <w:r w:rsidRPr="00B149E7">
              <w:rPr>
                <w:rFonts w:ascii="Garamond" w:hAnsi="Garamond" w:cs="Times New Roman"/>
                <w:sz w:val="24"/>
                <w:szCs w:val="24"/>
                <w:lang w:val="sv-SE"/>
              </w:rPr>
              <w:t>26 %</w:t>
            </w:r>
          </w:p>
        </w:tc>
      </w:tr>
      <w:tr w:rsidR="00192B80" w:rsidRPr="00B149E7" w14:paraId="4ABF2BFA" w14:textId="77777777" w:rsidTr="00192B80">
        <w:trPr>
          <w:jc w:val="center"/>
        </w:trPr>
        <w:tc>
          <w:tcPr>
            <w:tcW w:w="1107" w:type="dxa"/>
            <w:vAlign w:val="center"/>
          </w:tcPr>
          <w:p w14:paraId="58CF9873" w14:textId="77777777" w:rsidR="00192B80" w:rsidRPr="00B149E7" w:rsidRDefault="00192B80" w:rsidP="00F53FC4">
            <w:pPr>
              <w:pStyle w:val="DaftarParagraf"/>
              <w:spacing w:line="360" w:lineRule="auto"/>
              <w:ind w:left="0" w:hanging="2"/>
              <w:jc w:val="center"/>
              <w:rPr>
                <w:rFonts w:ascii="Garamond" w:hAnsi="Garamond" w:cs="Times New Roman"/>
                <w:sz w:val="24"/>
                <w:szCs w:val="24"/>
                <w:lang w:val="sv-SE"/>
              </w:rPr>
            </w:pPr>
            <w:r w:rsidRPr="00B149E7">
              <w:rPr>
                <w:rFonts w:ascii="Garamond" w:hAnsi="Garamond" w:cs="Times New Roman"/>
                <w:sz w:val="24"/>
                <w:szCs w:val="24"/>
                <w:lang w:val="sv-SE"/>
              </w:rPr>
              <w:t>2023</w:t>
            </w:r>
          </w:p>
        </w:tc>
        <w:tc>
          <w:tcPr>
            <w:tcW w:w="3447" w:type="dxa"/>
            <w:vAlign w:val="center"/>
          </w:tcPr>
          <w:p w14:paraId="2F186C57" w14:textId="77777777" w:rsidR="00192B80" w:rsidRPr="00B149E7" w:rsidRDefault="00192B80" w:rsidP="00F53FC4">
            <w:pPr>
              <w:spacing w:line="360" w:lineRule="auto"/>
              <w:ind w:left="0" w:hanging="2"/>
              <w:jc w:val="center"/>
              <w:rPr>
                <w:rFonts w:ascii="Garamond" w:hAnsi="Garamond" w:cs="Times New Roman"/>
                <w:color w:val="000000"/>
                <w:sz w:val="24"/>
                <w:szCs w:val="24"/>
              </w:rPr>
            </w:pPr>
            <w:r w:rsidRPr="00B149E7">
              <w:rPr>
                <w:rFonts w:ascii="Garamond" w:hAnsi="Garamond" w:cs="Times New Roman"/>
                <w:color w:val="000000"/>
                <w:sz w:val="24"/>
                <w:szCs w:val="24"/>
              </w:rPr>
              <w:t>18.581.509</w:t>
            </w:r>
          </w:p>
        </w:tc>
        <w:tc>
          <w:tcPr>
            <w:tcW w:w="2872" w:type="dxa"/>
            <w:vAlign w:val="center"/>
          </w:tcPr>
          <w:p w14:paraId="5CDEBB19" w14:textId="598ACD88" w:rsidR="00192B80" w:rsidRPr="00192B80" w:rsidRDefault="00192B80" w:rsidP="00192B80">
            <w:pPr>
              <w:spacing w:line="360" w:lineRule="auto"/>
              <w:ind w:left="0" w:hanging="2"/>
              <w:jc w:val="center"/>
              <w:rPr>
                <w:rFonts w:ascii="Garamond" w:hAnsi="Garamond" w:cs="Times New Roman"/>
                <w:color w:val="000000"/>
                <w:sz w:val="24"/>
                <w:szCs w:val="24"/>
              </w:rPr>
            </w:pPr>
            <w:r w:rsidRPr="00B149E7">
              <w:rPr>
                <w:rFonts w:ascii="Garamond" w:hAnsi="Garamond" w:cs="Times New Roman"/>
                <w:color w:val="000000"/>
                <w:sz w:val="24"/>
                <w:szCs w:val="24"/>
              </w:rPr>
              <w:t>84.272.676</w:t>
            </w:r>
          </w:p>
        </w:tc>
        <w:tc>
          <w:tcPr>
            <w:tcW w:w="1389" w:type="dxa"/>
            <w:vAlign w:val="center"/>
          </w:tcPr>
          <w:p w14:paraId="67BCA2D1" w14:textId="77777777" w:rsidR="00192B80" w:rsidRPr="00B149E7" w:rsidRDefault="00192B80" w:rsidP="00F53FC4">
            <w:pPr>
              <w:pStyle w:val="DaftarParagraf"/>
              <w:spacing w:line="360" w:lineRule="auto"/>
              <w:ind w:left="0" w:hanging="2"/>
              <w:jc w:val="center"/>
              <w:rPr>
                <w:rFonts w:ascii="Garamond" w:hAnsi="Garamond" w:cs="Times New Roman"/>
                <w:sz w:val="24"/>
                <w:szCs w:val="24"/>
                <w:lang w:val="sv-SE"/>
              </w:rPr>
            </w:pPr>
            <w:r w:rsidRPr="00B149E7">
              <w:rPr>
                <w:rFonts w:ascii="Garamond" w:hAnsi="Garamond" w:cs="Times New Roman"/>
                <w:sz w:val="24"/>
                <w:szCs w:val="24"/>
                <w:lang w:val="sv-SE"/>
              </w:rPr>
              <w:t>22 %</w:t>
            </w:r>
          </w:p>
        </w:tc>
      </w:tr>
    </w:tbl>
    <w:p w14:paraId="2306FFEC" w14:textId="77777777" w:rsidR="00192B80" w:rsidRPr="00B149E7" w:rsidRDefault="00192B80" w:rsidP="00192B80">
      <w:pPr>
        <w:spacing w:line="360" w:lineRule="auto"/>
        <w:ind w:left="0" w:hanging="2"/>
        <w:jc w:val="both"/>
        <w:rPr>
          <w:rFonts w:ascii="Garamond" w:hAnsi="Garamond" w:cs="Times New Roman"/>
          <w:sz w:val="24"/>
          <w:szCs w:val="24"/>
          <w:lang w:val="sv-SE"/>
        </w:rPr>
      </w:pPr>
      <w:r w:rsidRPr="00B149E7">
        <w:rPr>
          <w:rFonts w:ascii="Garamond" w:hAnsi="Garamond" w:cs="Times New Roman"/>
          <w:sz w:val="24"/>
          <w:szCs w:val="24"/>
          <w:lang w:val="sv-SE"/>
        </w:rPr>
        <w:tab/>
      </w:r>
      <w:r w:rsidRPr="00B149E7">
        <w:rPr>
          <w:rFonts w:ascii="Garamond" w:hAnsi="Garamond" w:cs="Times New Roman"/>
          <w:sz w:val="24"/>
          <w:szCs w:val="24"/>
          <w:lang w:val="sv-SE"/>
        </w:rPr>
        <w:tab/>
        <w:t xml:space="preserve">Sumber: data diolah 2024 </w:t>
      </w:r>
    </w:p>
    <w:p w14:paraId="5E94BC00" w14:textId="77777777" w:rsidR="00192B80" w:rsidRDefault="00192B80" w:rsidP="00192B80">
      <w:pPr>
        <w:spacing w:line="360" w:lineRule="auto"/>
        <w:ind w:leftChars="0" w:left="0" w:firstLineChars="0" w:firstLine="720"/>
        <w:jc w:val="both"/>
        <w:rPr>
          <w:rFonts w:ascii="Garamond" w:hAnsi="Garamond" w:cs="Times New Roman"/>
          <w:sz w:val="24"/>
          <w:szCs w:val="24"/>
          <w:lang w:val="sv-SE"/>
        </w:rPr>
      </w:pPr>
      <w:r w:rsidRPr="00B149E7">
        <w:rPr>
          <w:rFonts w:ascii="Garamond" w:hAnsi="Garamond" w:cs="Times New Roman"/>
          <w:i/>
          <w:iCs/>
          <w:sz w:val="24"/>
          <w:szCs w:val="24"/>
        </w:rPr>
        <w:t>Net profit margin</w:t>
      </w:r>
      <w:r w:rsidRPr="00B149E7">
        <w:rPr>
          <w:rFonts w:ascii="Garamond" w:hAnsi="Garamond" w:cs="Times New Roman"/>
          <w:sz w:val="24"/>
          <w:szCs w:val="24"/>
        </w:rPr>
        <w:t xml:space="preserve"> (NPM) PT. </w:t>
      </w:r>
      <w:r w:rsidRPr="00B149E7">
        <w:rPr>
          <w:rFonts w:ascii="Garamond" w:hAnsi="Garamond" w:cs="Times New Roman"/>
          <w:sz w:val="24"/>
          <w:szCs w:val="24"/>
          <w:lang w:val="sv-SE"/>
        </w:rPr>
        <w:t>BPR Mangatur Ganda Sei Suka menurun dari 27% pada 2021 menjadi 22% pada 2023. Ini menandakan bahwa laba bersih setelah pajak terhadap pendapatan operasional semakin berkurang, yang mengindikasikan penurunan efisiensi operasional bank.</w:t>
      </w:r>
    </w:p>
    <w:p w14:paraId="3060E6B1" w14:textId="77777777" w:rsidR="00192B80" w:rsidRPr="00B149E7" w:rsidRDefault="00192B80" w:rsidP="00192B80">
      <w:pPr>
        <w:spacing w:line="360" w:lineRule="auto"/>
        <w:ind w:leftChars="0" w:left="0" w:firstLineChars="0" w:firstLine="720"/>
        <w:jc w:val="both"/>
        <w:rPr>
          <w:rFonts w:ascii="Garamond" w:hAnsi="Garamond" w:cs="Times New Roman"/>
          <w:sz w:val="24"/>
          <w:szCs w:val="24"/>
          <w:lang w:val="sv-SE"/>
        </w:rPr>
      </w:pPr>
    </w:p>
    <w:p w14:paraId="0AFD3FD8" w14:textId="77777777" w:rsidR="00192B80" w:rsidRPr="00B149E7" w:rsidRDefault="00192B80" w:rsidP="00192B80">
      <w:pPr>
        <w:pStyle w:val="DaftarParagraf"/>
        <w:numPr>
          <w:ilvl w:val="0"/>
          <w:numId w:val="22"/>
        </w:numPr>
        <w:suppressAutoHyphens w:val="0"/>
        <w:spacing w:line="360" w:lineRule="auto"/>
        <w:ind w:leftChars="0" w:left="0" w:firstLineChars="0" w:hanging="2"/>
        <w:jc w:val="both"/>
        <w:textDirection w:val="lrTb"/>
        <w:textAlignment w:val="auto"/>
        <w:outlineLvl w:val="9"/>
        <w:rPr>
          <w:rFonts w:ascii="Garamond" w:hAnsi="Garamond" w:cs="Times New Roman"/>
          <w:i/>
          <w:iCs/>
          <w:sz w:val="24"/>
          <w:szCs w:val="24"/>
        </w:rPr>
      </w:pPr>
      <w:proofErr w:type="spellStart"/>
      <w:r w:rsidRPr="00B149E7">
        <w:rPr>
          <w:rFonts w:ascii="Garamond" w:hAnsi="Garamond" w:cs="Times New Roman"/>
          <w:i/>
          <w:iCs/>
          <w:sz w:val="24"/>
          <w:szCs w:val="24"/>
        </w:rPr>
        <w:t>Eanings</w:t>
      </w:r>
      <w:proofErr w:type="spellEnd"/>
      <w:r w:rsidRPr="00B149E7">
        <w:rPr>
          <w:rFonts w:ascii="Garamond" w:hAnsi="Garamond" w:cs="Times New Roman"/>
          <w:i/>
          <w:iCs/>
          <w:sz w:val="24"/>
          <w:szCs w:val="24"/>
        </w:rPr>
        <w:t xml:space="preserve"> </w:t>
      </w:r>
      <w:r w:rsidRPr="00B149E7">
        <w:rPr>
          <w:rFonts w:ascii="Garamond" w:hAnsi="Garamond" w:cs="Times New Roman"/>
          <w:sz w:val="24"/>
          <w:szCs w:val="24"/>
        </w:rPr>
        <w:t>(</w:t>
      </w:r>
      <w:proofErr w:type="spellStart"/>
      <w:r w:rsidRPr="00B149E7">
        <w:rPr>
          <w:rFonts w:ascii="Garamond" w:hAnsi="Garamond" w:cs="Times New Roman"/>
          <w:sz w:val="24"/>
          <w:szCs w:val="24"/>
        </w:rPr>
        <w:t>Pendapatan</w:t>
      </w:r>
      <w:proofErr w:type="spellEnd"/>
      <w:r w:rsidRPr="00B149E7">
        <w:rPr>
          <w:rFonts w:ascii="Garamond" w:hAnsi="Garamond" w:cs="Times New Roman"/>
          <w:sz w:val="24"/>
          <w:szCs w:val="24"/>
        </w:rPr>
        <w:t>)</w:t>
      </w:r>
    </w:p>
    <w:p w14:paraId="3086EDE7" w14:textId="77777777" w:rsidR="00192B80" w:rsidRPr="00B149E7" w:rsidRDefault="00192B80" w:rsidP="00192B80">
      <w:pPr>
        <w:pStyle w:val="DaftarParagraf"/>
        <w:spacing w:line="360" w:lineRule="auto"/>
        <w:ind w:leftChars="0" w:left="0" w:firstLineChars="0" w:firstLine="720"/>
        <w:jc w:val="both"/>
        <w:rPr>
          <w:rFonts w:ascii="Garamond" w:hAnsi="Garamond" w:cs="Times New Roman"/>
          <w:i/>
          <w:iCs/>
          <w:sz w:val="24"/>
          <w:szCs w:val="24"/>
        </w:rPr>
      </w:pPr>
      <w:r w:rsidRPr="00B149E7">
        <w:rPr>
          <w:rFonts w:ascii="Garamond" w:hAnsi="Garamond" w:cs="Times New Roman"/>
          <w:sz w:val="24"/>
          <w:szCs w:val="24"/>
          <w:lang w:val="sv-SE"/>
        </w:rPr>
        <w:t xml:space="preserve">Penilaian tingkat kesehatan </w:t>
      </w:r>
      <w:proofErr w:type="gramStart"/>
      <w:r w:rsidRPr="00B149E7">
        <w:rPr>
          <w:rFonts w:ascii="Garamond" w:hAnsi="Garamond" w:cs="Times New Roman"/>
          <w:sz w:val="24"/>
          <w:szCs w:val="24"/>
          <w:lang w:val="sv-SE"/>
        </w:rPr>
        <w:t>bank dari</w:t>
      </w:r>
      <w:proofErr w:type="gramEnd"/>
      <w:r w:rsidRPr="00B149E7">
        <w:rPr>
          <w:rFonts w:ascii="Garamond" w:hAnsi="Garamond" w:cs="Times New Roman"/>
          <w:sz w:val="24"/>
          <w:szCs w:val="24"/>
          <w:lang w:val="sv-SE"/>
        </w:rPr>
        <w:t xml:space="preserve"> sisi pendapatan dengan pada </w:t>
      </w:r>
      <w:bookmarkStart w:id="16" w:name="_Hlk175077811"/>
      <w:r w:rsidRPr="00B149E7">
        <w:rPr>
          <w:rFonts w:ascii="Garamond" w:hAnsi="Garamond" w:cs="Times New Roman"/>
          <w:i/>
          <w:iCs/>
          <w:sz w:val="24"/>
          <w:szCs w:val="24"/>
          <w:lang w:val="sv-SE"/>
        </w:rPr>
        <w:t>return on assets</w:t>
      </w:r>
      <w:r w:rsidRPr="00B149E7">
        <w:rPr>
          <w:rFonts w:ascii="Garamond" w:hAnsi="Garamond" w:cs="Times New Roman"/>
          <w:sz w:val="24"/>
          <w:szCs w:val="24"/>
          <w:lang w:val="sv-SE"/>
        </w:rPr>
        <w:t xml:space="preserve"> </w:t>
      </w:r>
      <w:bookmarkEnd w:id="16"/>
      <w:proofErr w:type="gramStart"/>
      <w:r w:rsidRPr="00B149E7">
        <w:rPr>
          <w:rFonts w:ascii="Garamond" w:hAnsi="Garamond" w:cs="Times New Roman"/>
          <w:sz w:val="24"/>
          <w:szCs w:val="24"/>
          <w:lang w:val="sv-SE"/>
        </w:rPr>
        <w:t>dan</w:t>
      </w:r>
      <w:proofErr w:type="gramEnd"/>
      <w:r w:rsidRPr="00B149E7">
        <w:rPr>
          <w:rFonts w:ascii="Garamond" w:hAnsi="Garamond" w:cs="Times New Roman"/>
          <w:sz w:val="24"/>
          <w:szCs w:val="24"/>
          <w:lang w:val="sv-SE"/>
        </w:rPr>
        <w:t xml:space="preserve"> rasio</w:t>
      </w:r>
      <w:r w:rsidRPr="00B149E7">
        <w:rPr>
          <w:rFonts w:ascii="Garamond" w:hAnsi="Garamond" w:cs="Times New Roman"/>
          <w:spacing w:val="21"/>
          <w:sz w:val="24"/>
          <w:szCs w:val="24"/>
          <w:lang w:val="sv-SE"/>
        </w:rPr>
        <w:t xml:space="preserve"> </w:t>
      </w:r>
      <w:r w:rsidRPr="00B149E7">
        <w:rPr>
          <w:rFonts w:ascii="Garamond" w:hAnsi="Garamond" w:cs="Times New Roman"/>
          <w:sz w:val="24"/>
          <w:szCs w:val="24"/>
          <w:lang w:val="sv-SE"/>
        </w:rPr>
        <w:t>beban</w:t>
      </w:r>
      <w:r w:rsidRPr="00B149E7">
        <w:rPr>
          <w:rFonts w:ascii="Garamond" w:hAnsi="Garamond" w:cs="Times New Roman"/>
          <w:spacing w:val="21"/>
          <w:sz w:val="24"/>
          <w:szCs w:val="24"/>
          <w:lang w:val="sv-SE"/>
        </w:rPr>
        <w:t xml:space="preserve"> </w:t>
      </w:r>
      <w:r w:rsidRPr="00B149E7">
        <w:rPr>
          <w:rFonts w:ascii="Garamond" w:hAnsi="Garamond" w:cs="Times New Roman"/>
          <w:sz w:val="24"/>
          <w:szCs w:val="24"/>
          <w:lang w:val="sv-SE"/>
        </w:rPr>
        <w:t>operasional</w:t>
      </w:r>
      <w:r w:rsidRPr="00B149E7">
        <w:rPr>
          <w:rFonts w:ascii="Garamond" w:hAnsi="Garamond" w:cs="Times New Roman"/>
          <w:spacing w:val="20"/>
          <w:sz w:val="24"/>
          <w:szCs w:val="24"/>
          <w:lang w:val="sv-SE"/>
        </w:rPr>
        <w:t xml:space="preserve"> </w:t>
      </w:r>
      <w:r w:rsidRPr="00B149E7">
        <w:rPr>
          <w:rFonts w:ascii="Garamond" w:hAnsi="Garamond" w:cs="Times New Roman"/>
          <w:sz w:val="24"/>
          <w:szCs w:val="24"/>
          <w:lang w:val="sv-SE"/>
        </w:rPr>
        <w:t>terhadap</w:t>
      </w:r>
      <w:r w:rsidRPr="00B149E7">
        <w:rPr>
          <w:rFonts w:ascii="Garamond" w:hAnsi="Garamond" w:cs="Times New Roman"/>
          <w:spacing w:val="26"/>
          <w:sz w:val="24"/>
          <w:szCs w:val="24"/>
          <w:lang w:val="sv-SE"/>
        </w:rPr>
        <w:t xml:space="preserve"> </w:t>
      </w:r>
      <w:r w:rsidRPr="00B149E7">
        <w:rPr>
          <w:rFonts w:ascii="Garamond" w:hAnsi="Garamond" w:cs="Times New Roman"/>
          <w:sz w:val="24"/>
          <w:szCs w:val="24"/>
          <w:lang w:val="sv-SE"/>
        </w:rPr>
        <w:t>pendapatan PT. Bank Perkreditan Rakyat pada tahun 2021 sampai 2023:</w:t>
      </w:r>
    </w:p>
    <w:p w14:paraId="436185BE" w14:textId="77777777" w:rsidR="00192B80" w:rsidRPr="00B149E7" w:rsidRDefault="00192B80" w:rsidP="00192B80">
      <w:pPr>
        <w:pStyle w:val="DaftarParagraf"/>
        <w:numPr>
          <w:ilvl w:val="0"/>
          <w:numId w:val="26"/>
        </w:numPr>
        <w:suppressAutoHyphens w:val="0"/>
        <w:spacing w:line="360" w:lineRule="auto"/>
        <w:ind w:leftChars="0" w:left="0" w:firstLineChars="0" w:hanging="2"/>
        <w:jc w:val="both"/>
        <w:textDirection w:val="lrTb"/>
        <w:textAlignment w:val="auto"/>
        <w:outlineLvl w:val="9"/>
        <w:rPr>
          <w:rFonts w:ascii="Garamond" w:hAnsi="Garamond" w:cs="Times New Roman"/>
          <w:sz w:val="24"/>
          <w:szCs w:val="24"/>
        </w:rPr>
      </w:pPr>
      <w:proofErr w:type="spellStart"/>
      <w:r w:rsidRPr="00B149E7">
        <w:rPr>
          <w:rFonts w:ascii="Garamond" w:hAnsi="Garamond" w:cs="Times New Roman"/>
          <w:sz w:val="24"/>
          <w:szCs w:val="24"/>
        </w:rPr>
        <w:t>Rasio</w:t>
      </w:r>
      <w:proofErr w:type="spellEnd"/>
      <w:r w:rsidRPr="00B149E7">
        <w:rPr>
          <w:rFonts w:ascii="Garamond" w:hAnsi="Garamond" w:cs="Times New Roman"/>
          <w:sz w:val="24"/>
          <w:szCs w:val="24"/>
        </w:rPr>
        <w:t xml:space="preserve"> Laba </w:t>
      </w:r>
      <w:proofErr w:type="spellStart"/>
      <w:r w:rsidRPr="00B149E7">
        <w:rPr>
          <w:rFonts w:ascii="Garamond" w:hAnsi="Garamond" w:cs="Times New Roman"/>
          <w:sz w:val="24"/>
          <w:szCs w:val="24"/>
        </w:rPr>
        <w:t>Terhadap</w:t>
      </w:r>
      <w:proofErr w:type="spellEnd"/>
      <w:r w:rsidRPr="00B149E7">
        <w:rPr>
          <w:rFonts w:ascii="Garamond" w:hAnsi="Garamond" w:cs="Times New Roman"/>
          <w:sz w:val="24"/>
          <w:szCs w:val="24"/>
        </w:rPr>
        <w:t xml:space="preserve"> Total Aset (</w:t>
      </w:r>
      <w:r w:rsidRPr="00B149E7">
        <w:rPr>
          <w:rFonts w:ascii="Garamond" w:hAnsi="Garamond" w:cs="Times New Roman"/>
          <w:i/>
          <w:iCs/>
          <w:sz w:val="24"/>
          <w:szCs w:val="24"/>
        </w:rPr>
        <w:t>Return on Assets-ROA</w:t>
      </w:r>
      <w:r w:rsidRPr="00B149E7">
        <w:rPr>
          <w:rFonts w:ascii="Garamond" w:hAnsi="Garamond" w:cs="Times New Roman"/>
          <w:sz w:val="24"/>
          <w:szCs w:val="24"/>
        </w:rPr>
        <w:t xml:space="preserve">). </w:t>
      </w:r>
    </w:p>
    <w:p w14:paraId="0F54A72A" w14:textId="77777777" w:rsidR="00192B80" w:rsidRPr="00B149E7" w:rsidRDefault="00192B80" w:rsidP="00192B80">
      <w:pPr>
        <w:pStyle w:val="DaftarParagraf"/>
        <w:spacing w:line="360" w:lineRule="auto"/>
        <w:ind w:leftChars="0" w:left="0" w:firstLineChars="0" w:firstLine="720"/>
        <w:jc w:val="both"/>
        <w:rPr>
          <w:rFonts w:ascii="Garamond" w:hAnsi="Garamond" w:cs="Times New Roman"/>
          <w:sz w:val="24"/>
          <w:szCs w:val="24"/>
        </w:rPr>
      </w:pPr>
      <w:r w:rsidRPr="00B149E7">
        <w:rPr>
          <w:rFonts w:ascii="Garamond" w:hAnsi="Garamond" w:cs="Times New Roman"/>
          <w:sz w:val="24"/>
          <w:szCs w:val="24"/>
        </w:rPr>
        <w:t xml:space="preserve">ROA </w:t>
      </w:r>
      <w:proofErr w:type="spellStart"/>
      <w:r w:rsidRPr="00B149E7">
        <w:rPr>
          <w:rFonts w:ascii="Garamond" w:hAnsi="Garamond" w:cs="Times New Roman"/>
          <w:sz w:val="24"/>
          <w:szCs w:val="24"/>
        </w:rPr>
        <w:t>adalah</w:t>
      </w:r>
      <w:proofErr w:type="spellEnd"/>
      <w:r w:rsidRPr="00B149E7">
        <w:rPr>
          <w:rFonts w:ascii="Garamond" w:hAnsi="Garamond" w:cs="Times New Roman"/>
          <w:sz w:val="24"/>
          <w:szCs w:val="24"/>
        </w:rPr>
        <w:t xml:space="preserve"> </w:t>
      </w:r>
      <w:proofErr w:type="spellStart"/>
      <w:r w:rsidRPr="00B149E7">
        <w:rPr>
          <w:rFonts w:ascii="Garamond" w:hAnsi="Garamond" w:cs="Times New Roman"/>
          <w:sz w:val="24"/>
          <w:szCs w:val="24"/>
        </w:rPr>
        <w:t>perbandingan</w:t>
      </w:r>
      <w:proofErr w:type="spellEnd"/>
      <w:r w:rsidRPr="00B149E7">
        <w:rPr>
          <w:rFonts w:ascii="Garamond" w:hAnsi="Garamond" w:cs="Times New Roman"/>
          <w:sz w:val="24"/>
          <w:szCs w:val="24"/>
        </w:rPr>
        <w:t xml:space="preserve"> </w:t>
      </w:r>
      <w:proofErr w:type="spellStart"/>
      <w:r w:rsidRPr="00B149E7">
        <w:rPr>
          <w:rFonts w:ascii="Garamond" w:hAnsi="Garamond" w:cs="Times New Roman"/>
          <w:sz w:val="24"/>
          <w:szCs w:val="24"/>
        </w:rPr>
        <w:t>laba</w:t>
      </w:r>
      <w:proofErr w:type="spellEnd"/>
      <w:r w:rsidRPr="00B149E7">
        <w:rPr>
          <w:rFonts w:ascii="Garamond" w:hAnsi="Garamond" w:cs="Times New Roman"/>
          <w:sz w:val="24"/>
          <w:szCs w:val="24"/>
        </w:rPr>
        <w:t xml:space="preserve"> </w:t>
      </w:r>
      <w:proofErr w:type="spellStart"/>
      <w:r w:rsidRPr="00B149E7">
        <w:rPr>
          <w:rFonts w:ascii="Garamond" w:hAnsi="Garamond" w:cs="Times New Roman"/>
          <w:sz w:val="24"/>
          <w:szCs w:val="24"/>
        </w:rPr>
        <w:t>sebelum</w:t>
      </w:r>
      <w:proofErr w:type="spellEnd"/>
      <w:r w:rsidRPr="00B149E7">
        <w:rPr>
          <w:rFonts w:ascii="Garamond" w:hAnsi="Garamond" w:cs="Times New Roman"/>
          <w:sz w:val="24"/>
          <w:szCs w:val="24"/>
        </w:rPr>
        <w:t xml:space="preserve"> </w:t>
      </w:r>
      <w:proofErr w:type="spellStart"/>
      <w:r w:rsidRPr="00B149E7">
        <w:rPr>
          <w:rFonts w:ascii="Garamond" w:hAnsi="Garamond" w:cs="Times New Roman"/>
          <w:sz w:val="24"/>
          <w:szCs w:val="24"/>
        </w:rPr>
        <w:t>pajak</w:t>
      </w:r>
      <w:proofErr w:type="spellEnd"/>
      <w:r w:rsidRPr="00B149E7">
        <w:rPr>
          <w:rFonts w:ascii="Garamond" w:hAnsi="Garamond" w:cs="Times New Roman"/>
          <w:sz w:val="24"/>
          <w:szCs w:val="24"/>
        </w:rPr>
        <w:t xml:space="preserve"> </w:t>
      </w:r>
      <w:proofErr w:type="spellStart"/>
      <w:r w:rsidRPr="00B149E7">
        <w:rPr>
          <w:rFonts w:ascii="Garamond" w:hAnsi="Garamond" w:cs="Times New Roman"/>
          <w:sz w:val="24"/>
          <w:szCs w:val="24"/>
        </w:rPr>
        <w:t>dalam</w:t>
      </w:r>
      <w:proofErr w:type="spellEnd"/>
      <w:r w:rsidRPr="00B149E7">
        <w:rPr>
          <w:rFonts w:ascii="Garamond" w:hAnsi="Garamond" w:cs="Times New Roman"/>
          <w:sz w:val="24"/>
          <w:szCs w:val="24"/>
        </w:rPr>
        <w:t xml:space="preserve"> 12 </w:t>
      </w:r>
      <w:proofErr w:type="spellStart"/>
      <w:r w:rsidRPr="00B149E7">
        <w:rPr>
          <w:rFonts w:ascii="Garamond" w:hAnsi="Garamond" w:cs="Times New Roman"/>
          <w:sz w:val="24"/>
          <w:szCs w:val="24"/>
        </w:rPr>
        <w:t>bulan</w:t>
      </w:r>
      <w:proofErr w:type="spellEnd"/>
      <w:r w:rsidRPr="00B149E7">
        <w:rPr>
          <w:rFonts w:ascii="Garamond" w:hAnsi="Garamond" w:cs="Times New Roman"/>
          <w:sz w:val="24"/>
          <w:szCs w:val="24"/>
        </w:rPr>
        <w:t xml:space="preserve"> </w:t>
      </w:r>
      <w:proofErr w:type="spellStart"/>
      <w:r w:rsidRPr="00B149E7">
        <w:rPr>
          <w:rFonts w:ascii="Garamond" w:hAnsi="Garamond" w:cs="Times New Roman"/>
          <w:sz w:val="24"/>
          <w:szCs w:val="24"/>
        </w:rPr>
        <w:t>terakhir</w:t>
      </w:r>
      <w:proofErr w:type="spellEnd"/>
      <w:r w:rsidRPr="00B149E7">
        <w:rPr>
          <w:rFonts w:ascii="Garamond" w:hAnsi="Garamond" w:cs="Times New Roman"/>
          <w:sz w:val="24"/>
          <w:szCs w:val="24"/>
        </w:rPr>
        <w:t xml:space="preserve"> </w:t>
      </w:r>
      <w:proofErr w:type="spellStart"/>
      <w:r w:rsidRPr="00B149E7">
        <w:rPr>
          <w:rFonts w:ascii="Garamond" w:hAnsi="Garamond" w:cs="Times New Roman"/>
          <w:sz w:val="24"/>
          <w:szCs w:val="24"/>
        </w:rPr>
        <w:t>terhadap</w:t>
      </w:r>
      <w:proofErr w:type="spellEnd"/>
      <w:r w:rsidRPr="00B149E7">
        <w:rPr>
          <w:rFonts w:ascii="Garamond" w:hAnsi="Garamond" w:cs="Times New Roman"/>
          <w:sz w:val="24"/>
          <w:szCs w:val="24"/>
        </w:rPr>
        <w:t xml:space="preserve"> rata-rata volume </w:t>
      </w:r>
      <w:proofErr w:type="spellStart"/>
      <w:r w:rsidRPr="00B149E7">
        <w:rPr>
          <w:rFonts w:ascii="Garamond" w:hAnsi="Garamond" w:cs="Times New Roman"/>
          <w:sz w:val="24"/>
          <w:szCs w:val="24"/>
        </w:rPr>
        <w:t>usaha</w:t>
      </w:r>
      <w:proofErr w:type="spellEnd"/>
      <w:r w:rsidRPr="00B149E7">
        <w:rPr>
          <w:rFonts w:ascii="Garamond" w:hAnsi="Garamond" w:cs="Times New Roman"/>
          <w:sz w:val="24"/>
          <w:szCs w:val="24"/>
        </w:rPr>
        <w:t xml:space="preserve"> </w:t>
      </w:r>
      <w:proofErr w:type="spellStart"/>
      <w:r w:rsidRPr="00B149E7">
        <w:rPr>
          <w:rFonts w:ascii="Garamond" w:hAnsi="Garamond" w:cs="Times New Roman"/>
          <w:sz w:val="24"/>
          <w:szCs w:val="24"/>
        </w:rPr>
        <w:t>dalam</w:t>
      </w:r>
      <w:proofErr w:type="spellEnd"/>
      <w:r w:rsidRPr="00B149E7">
        <w:rPr>
          <w:rFonts w:ascii="Garamond" w:hAnsi="Garamond" w:cs="Times New Roman"/>
          <w:sz w:val="24"/>
          <w:szCs w:val="24"/>
        </w:rPr>
        <w:t xml:space="preserve"> </w:t>
      </w:r>
      <w:proofErr w:type="spellStart"/>
      <w:r w:rsidRPr="00B149E7">
        <w:rPr>
          <w:rFonts w:ascii="Garamond" w:hAnsi="Garamond" w:cs="Times New Roman"/>
          <w:sz w:val="24"/>
          <w:szCs w:val="24"/>
        </w:rPr>
        <w:t>periode</w:t>
      </w:r>
      <w:proofErr w:type="spellEnd"/>
      <w:r w:rsidRPr="00B149E7">
        <w:rPr>
          <w:rFonts w:ascii="Garamond" w:hAnsi="Garamond" w:cs="Times New Roman"/>
          <w:sz w:val="24"/>
          <w:szCs w:val="24"/>
        </w:rPr>
        <w:t xml:space="preserve"> 2021 </w:t>
      </w:r>
      <w:proofErr w:type="spellStart"/>
      <w:r w:rsidRPr="00B149E7">
        <w:rPr>
          <w:rFonts w:ascii="Garamond" w:hAnsi="Garamond" w:cs="Times New Roman"/>
          <w:sz w:val="24"/>
          <w:szCs w:val="24"/>
        </w:rPr>
        <w:t>sampai</w:t>
      </w:r>
      <w:proofErr w:type="spellEnd"/>
      <w:r w:rsidRPr="00B149E7">
        <w:rPr>
          <w:rFonts w:ascii="Garamond" w:hAnsi="Garamond" w:cs="Times New Roman"/>
          <w:sz w:val="24"/>
          <w:szCs w:val="24"/>
        </w:rPr>
        <w:t xml:space="preserve"> 2023 </w:t>
      </w:r>
      <w:proofErr w:type="spellStart"/>
      <w:r w:rsidRPr="00B149E7">
        <w:rPr>
          <w:rFonts w:ascii="Garamond" w:hAnsi="Garamond" w:cs="Times New Roman"/>
          <w:sz w:val="24"/>
          <w:szCs w:val="24"/>
        </w:rPr>
        <w:t>adalah</w:t>
      </w:r>
      <w:proofErr w:type="spellEnd"/>
      <w:r w:rsidRPr="00B149E7">
        <w:rPr>
          <w:rFonts w:ascii="Garamond" w:hAnsi="Garamond" w:cs="Times New Roman"/>
          <w:sz w:val="24"/>
          <w:szCs w:val="24"/>
        </w:rPr>
        <w:t xml:space="preserve"> </w:t>
      </w:r>
      <w:proofErr w:type="spellStart"/>
      <w:r w:rsidRPr="00B149E7">
        <w:rPr>
          <w:rFonts w:ascii="Garamond" w:hAnsi="Garamond" w:cs="Times New Roman"/>
          <w:sz w:val="24"/>
          <w:szCs w:val="24"/>
        </w:rPr>
        <w:t>sebagai</w:t>
      </w:r>
      <w:proofErr w:type="spellEnd"/>
      <w:r w:rsidRPr="00B149E7">
        <w:rPr>
          <w:rFonts w:ascii="Garamond" w:hAnsi="Garamond" w:cs="Times New Roman"/>
          <w:sz w:val="24"/>
          <w:szCs w:val="24"/>
        </w:rPr>
        <w:t xml:space="preserve"> </w:t>
      </w:r>
      <w:proofErr w:type="spellStart"/>
      <w:r w:rsidRPr="00B149E7">
        <w:rPr>
          <w:rFonts w:ascii="Garamond" w:hAnsi="Garamond" w:cs="Times New Roman"/>
          <w:sz w:val="24"/>
          <w:szCs w:val="24"/>
        </w:rPr>
        <w:t>berikut</w:t>
      </w:r>
      <w:proofErr w:type="spellEnd"/>
      <w:r w:rsidRPr="00B149E7">
        <w:rPr>
          <w:rFonts w:ascii="Garamond" w:hAnsi="Garamond" w:cs="Times New Roman"/>
          <w:sz w:val="24"/>
          <w:szCs w:val="24"/>
        </w:rPr>
        <w:t xml:space="preserve"> </w:t>
      </w:r>
      <w:proofErr w:type="spellStart"/>
      <w:r w:rsidRPr="00B149E7">
        <w:rPr>
          <w:rFonts w:ascii="Garamond" w:hAnsi="Garamond" w:cs="Times New Roman"/>
          <w:sz w:val="24"/>
          <w:szCs w:val="24"/>
        </w:rPr>
        <w:t>hasil</w:t>
      </w:r>
      <w:proofErr w:type="spellEnd"/>
      <w:r w:rsidRPr="00B149E7">
        <w:rPr>
          <w:rFonts w:ascii="Garamond" w:hAnsi="Garamond" w:cs="Times New Roman"/>
          <w:sz w:val="24"/>
          <w:szCs w:val="24"/>
        </w:rPr>
        <w:t xml:space="preserve"> </w:t>
      </w:r>
      <w:proofErr w:type="spellStart"/>
      <w:r w:rsidRPr="00B149E7">
        <w:rPr>
          <w:rFonts w:ascii="Garamond" w:hAnsi="Garamond" w:cs="Times New Roman"/>
          <w:sz w:val="24"/>
          <w:szCs w:val="24"/>
        </w:rPr>
        <w:t>perhitungan</w:t>
      </w:r>
      <w:proofErr w:type="spellEnd"/>
      <w:r w:rsidRPr="00B149E7">
        <w:rPr>
          <w:rFonts w:ascii="Garamond" w:hAnsi="Garamond" w:cs="Times New Roman"/>
          <w:sz w:val="24"/>
          <w:szCs w:val="24"/>
        </w:rPr>
        <w:t xml:space="preserve"> </w:t>
      </w:r>
      <w:proofErr w:type="spellStart"/>
      <w:r w:rsidRPr="00B149E7">
        <w:rPr>
          <w:rFonts w:ascii="Garamond" w:hAnsi="Garamond" w:cs="Times New Roman"/>
          <w:sz w:val="24"/>
          <w:szCs w:val="24"/>
        </w:rPr>
        <w:t>rasio</w:t>
      </w:r>
      <w:proofErr w:type="spellEnd"/>
      <w:r w:rsidRPr="00B149E7">
        <w:rPr>
          <w:rFonts w:ascii="Garamond" w:hAnsi="Garamond" w:cs="Times New Roman"/>
          <w:sz w:val="24"/>
          <w:szCs w:val="24"/>
        </w:rPr>
        <w:t xml:space="preserve"> </w:t>
      </w:r>
      <w:proofErr w:type="spellStart"/>
      <w:r w:rsidRPr="00B149E7">
        <w:rPr>
          <w:rFonts w:ascii="Garamond" w:hAnsi="Garamond" w:cs="Times New Roman"/>
          <w:sz w:val="24"/>
          <w:szCs w:val="24"/>
        </w:rPr>
        <w:t>laba</w:t>
      </w:r>
      <w:proofErr w:type="spellEnd"/>
      <w:r w:rsidRPr="00B149E7">
        <w:rPr>
          <w:rFonts w:ascii="Garamond" w:hAnsi="Garamond" w:cs="Times New Roman"/>
          <w:sz w:val="24"/>
          <w:szCs w:val="24"/>
        </w:rPr>
        <w:t xml:space="preserve"> </w:t>
      </w:r>
      <w:proofErr w:type="spellStart"/>
      <w:r w:rsidRPr="00B149E7">
        <w:rPr>
          <w:rFonts w:ascii="Garamond" w:hAnsi="Garamond" w:cs="Times New Roman"/>
          <w:sz w:val="24"/>
          <w:szCs w:val="24"/>
        </w:rPr>
        <w:t>terhadap</w:t>
      </w:r>
      <w:proofErr w:type="spellEnd"/>
      <w:r w:rsidRPr="00B149E7">
        <w:rPr>
          <w:rFonts w:ascii="Garamond" w:hAnsi="Garamond" w:cs="Times New Roman"/>
          <w:sz w:val="24"/>
          <w:szCs w:val="24"/>
        </w:rPr>
        <w:t xml:space="preserve"> total </w:t>
      </w:r>
      <w:proofErr w:type="spellStart"/>
      <w:r w:rsidRPr="00B149E7">
        <w:rPr>
          <w:rFonts w:ascii="Garamond" w:hAnsi="Garamond" w:cs="Times New Roman"/>
          <w:sz w:val="24"/>
          <w:szCs w:val="24"/>
        </w:rPr>
        <w:t>aset</w:t>
      </w:r>
      <w:proofErr w:type="spellEnd"/>
      <w:r w:rsidRPr="00B149E7">
        <w:rPr>
          <w:rFonts w:ascii="Garamond" w:hAnsi="Garamond" w:cs="Times New Roman"/>
          <w:sz w:val="24"/>
          <w:szCs w:val="24"/>
        </w:rPr>
        <w:t xml:space="preserve">. </w:t>
      </w:r>
      <w:r w:rsidRPr="00B149E7">
        <w:rPr>
          <w:rFonts w:ascii="Garamond" w:hAnsi="Garamond" w:cs="Times New Roman"/>
          <w:sz w:val="24"/>
          <w:szCs w:val="24"/>
          <w:lang w:val="sv-SE"/>
        </w:rPr>
        <w:t xml:space="preserve">Berikut ini merupakan tabel penilaian tingkat kesehatan bank dengan </w:t>
      </w:r>
      <w:r w:rsidRPr="00B149E7">
        <w:rPr>
          <w:rFonts w:ascii="Garamond" w:hAnsi="Garamond" w:cs="Times New Roman"/>
          <w:i/>
          <w:iCs/>
          <w:sz w:val="24"/>
          <w:szCs w:val="24"/>
          <w:lang w:val="sv-SE"/>
        </w:rPr>
        <w:t>Return On Assets</w:t>
      </w:r>
      <w:r w:rsidRPr="00B149E7">
        <w:rPr>
          <w:rFonts w:ascii="Garamond" w:hAnsi="Garamond" w:cs="Times New Roman"/>
          <w:sz w:val="24"/>
          <w:szCs w:val="24"/>
          <w:lang w:val="sv-SE"/>
        </w:rPr>
        <w:t>:</w:t>
      </w:r>
    </w:p>
    <w:p w14:paraId="3D9DA144" w14:textId="77777777" w:rsidR="00192B80" w:rsidRPr="00B149E7" w:rsidRDefault="00192B80" w:rsidP="00192B80">
      <w:pPr>
        <w:spacing w:line="360" w:lineRule="auto"/>
        <w:ind w:left="0" w:hanging="2"/>
        <w:jc w:val="center"/>
        <w:rPr>
          <w:rFonts w:ascii="Garamond" w:hAnsi="Garamond" w:cs="Times New Roman"/>
          <w:b/>
          <w:bCs/>
          <w:sz w:val="24"/>
          <w:szCs w:val="24"/>
        </w:rPr>
      </w:pPr>
      <w:r w:rsidRPr="00B149E7">
        <w:rPr>
          <w:rFonts w:ascii="Garamond" w:hAnsi="Garamond" w:cs="Times New Roman"/>
          <w:b/>
          <w:bCs/>
          <w:sz w:val="24"/>
          <w:szCs w:val="24"/>
          <w:lang w:val="sv-SE"/>
        </w:rPr>
        <w:lastRenderedPageBreak/>
        <w:t xml:space="preserve">          </w:t>
      </w:r>
      <w:r w:rsidRPr="00B149E7">
        <w:rPr>
          <w:rFonts w:ascii="Garamond" w:hAnsi="Garamond" w:cs="Times New Roman"/>
          <w:b/>
          <w:bCs/>
          <w:sz w:val="24"/>
          <w:szCs w:val="24"/>
        </w:rPr>
        <w:t xml:space="preserve">Tabel 4 </w:t>
      </w:r>
      <w:r w:rsidRPr="00B149E7">
        <w:rPr>
          <w:rFonts w:ascii="Garamond" w:hAnsi="Garamond" w:cs="Times New Roman"/>
          <w:b/>
          <w:bCs/>
          <w:i/>
          <w:iCs/>
          <w:sz w:val="24"/>
          <w:szCs w:val="24"/>
        </w:rPr>
        <w:t xml:space="preserve">Return </w:t>
      </w:r>
      <w:proofErr w:type="gramStart"/>
      <w:r w:rsidRPr="00B149E7">
        <w:rPr>
          <w:rFonts w:ascii="Garamond" w:hAnsi="Garamond" w:cs="Times New Roman"/>
          <w:b/>
          <w:bCs/>
          <w:i/>
          <w:iCs/>
          <w:sz w:val="24"/>
          <w:szCs w:val="24"/>
        </w:rPr>
        <w:t>On</w:t>
      </w:r>
      <w:proofErr w:type="gramEnd"/>
      <w:r w:rsidRPr="00B149E7">
        <w:rPr>
          <w:rFonts w:ascii="Garamond" w:hAnsi="Garamond" w:cs="Times New Roman"/>
          <w:b/>
          <w:bCs/>
          <w:i/>
          <w:iCs/>
          <w:sz w:val="24"/>
          <w:szCs w:val="24"/>
        </w:rPr>
        <w:t xml:space="preserve"> Assets</w:t>
      </w:r>
      <w:r w:rsidRPr="00B149E7">
        <w:rPr>
          <w:rFonts w:ascii="Garamond" w:hAnsi="Garamond" w:cs="Times New Roman"/>
          <w:b/>
          <w:bCs/>
          <w:sz w:val="24"/>
          <w:szCs w:val="24"/>
        </w:rPr>
        <w:t xml:space="preserve"> (ROA)</w:t>
      </w:r>
    </w:p>
    <w:p w14:paraId="63409195" w14:textId="77777777" w:rsidR="00192B80" w:rsidRPr="00B149E7" w:rsidRDefault="00192B80" w:rsidP="00192B80">
      <w:pPr>
        <w:spacing w:line="360" w:lineRule="auto"/>
        <w:ind w:left="0" w:hanging="2"/>
        <w:jc w:val="center"/>
        <w:rPr>
          <w:rFonts w:ascii="Garamond" w:hAnsi="Garamond" w:cs="Times New Roman"/>
          <w:b/>
          <w:bCs/>
          <w:sz w:val="24"/>
          <w:szCs w:val="24"/>
          <w:lang w:val="sv-SE"/>
        </w:rPr>
      </w:pPr>
      <w:r w:rsidRPr="00B149E7">
        <w:rPr>
          <w:rFonts w:ascii="Garamond" w:hAnsi="Garamond" w:cs="Times New Roman"/>
          <w:b/>
          <w:bCs/>
          <w:sz w:val="24"/>
          <w:szCs w:val="24"/>
        </w:rPr>
        <w:t xml:space="preserve"> </w:t>
      </w:r>
      <w:r w:rsidRPr="00B149E7">
        <w:rPr>
          <w:rFonts w:ascii="Garamond" w:hAnsi="Garamond" w:cs="Times New Roman"/>
          <w:b/>
          <w:bCs/>
          <w:sz w:val="24"/>
          <w:szCs w:val="24"/>
          <w:lang w:val="sv-SE"/>
        </w:rPr>
        <w:t xml:space="preserve">PT BPR Mangatur Ganda Sei Suka tahun </w:t>
      </w:r>
      <w:proofErr w:type="gramStart"/>
      <w:r w:rsidRPr="00B149E7">
        <w:rPr>
          <w:rFonts w:ascii="Garamond" w:hAnsi="Garamond" w:cs="Times New Roman"/>
          <w:b/>
          <w:bCs/>
          <w:sz w:val="24"/>
          <w:szCs w:val="24"/>
          <w:lang w:val="sv-SE"/>
        </w:rPr>
        <w:t>2021-2023</w:t>
      </w:r>
      <w:proofErr w:type="gramEnd"/>
    </w:p>
    <w:tbl>
      <w:tblPr>
        <w:tblStyle w:val="KisiTabel"/>
        <w:tblW w:w="0" w:type="auto"/>
        <w:tblInd w:w="1440" w:type="dxa"/>
        <w:tblLook w:val="04A0" w:firstRow="1" w:lastRow="0" w:firstColumn="1" w:lastColumn="0" w:noHBand="0" w:noVBand="1"/>
      </w:tblPr>
      <w:tblGrid>
        <w:gridCol w:w="1511"/>
        <w:gridCol w:w="2827"/>
        <w:gridCol w:w="1741"/>
        <w:gridCol w:w="1545"/>
      </w:tblGrid>
      <w:tr w:rsidR="00192B80" w:rsidRPr="00B149E7" w14:paraId="415C54FC" w14:textId="77777777" w:rsidTr="00192B80">
        <w:tc>
          <w:tcPr>
            <w:tcW w:w="1511" w:type="dxa"/>
            <w:shd w:val="clear" w:color="auto" w:fill="EAF1DD" w:themeFill="accent3" w:themeFillTint="33"/>
            <w:vAlign w:val="center"/>
          </w:tcPr>
          <w:p w14:paraId="3F1DDFD7" w14:textId="77777777" w:rsidR="00192B80" w:rsidRPr="00B149E7" w:rsidRDefault="00192B80" w:rsidP="00F53FC4">
            <w:pPr>
              <w:pStyle w:val="DaftarParagraf"/>
              <w:spacing w:line="360" w:lineRule="auto"/>
              <w:ind w:left="0" w:hanging="2"/>
              <w:jc w:val="center"/>
              <w:rPr>
                <w:rFonts w:ascii="Garamond" w:hAnsi="Garamond" w:cs="Times New Roman"/>
                <w:b/>
                <w:bCs/>
                <w:sz w:val="24"/>
                <w:szCs w:val="24"/>
              </w:rPr>
            </w:pPr>
            <w:r w:rsidRPr="00B149E7">
              <w:rPr>
                <w:rFonts w:ascii="Garamond" w:hAnsi="Garamond" w:cs="Times New Roman"/>
                <w:b/>
                <w:bCs/>
                <w:sz w:val="24"/>
                <w:szCs w:val="24"/>
              </w:rPr>
              <w:t>Tahun</w:t>
            </w:r>
          </w:p>
        </w:tc>
        <w:tc>
          <w:tcPr>
            <w:tcW w:w="2827" w:type="dxa"/>
            <w:shd w:val="clear" w:color="auto" w:fill="EAF1DD" w:themeFill="accent3" w:themeFillTint="33"/>
            <w:vAlign w:val="center"/>
          </w:tcPr>
          <w:p w14:paraId="25D7747D" w14:textId="1D12E304" w:rsidR="00192B80" w:rsidRPr="00B149E7" w:rsidRDefault="00192B80" w:rsidP="00192B80">
            <w:pPr>
              <w:pStyle w:val="DaftarParagraf"/>
              <w:spacing w:line="360" w:lineRule="auto"/>
              <w:ind w:left="0" w:hanging="2"/>
              <w:jc w:val="center"/>
              <w:rPr>
                <w:rFonts w:ascii="Garamond" w:hAnsi="Garamond" w:cs="Times New Roman"/>
                <w:b/>
                <w:bCs/>
                <w:sz w:val="24"/>
                <w:szCs w:val="24"/>
              </w:rPr>
            </w:pPr>
            <w:r w:rsidRPr="00B149E7">
              <w:rPr>
                <w:rFonts w:ascii="Garamond" w:hAnsi="Garamond" w:cs="Times New Roman"/>
                <w:b/>
                <w:bCs/>
                <w:sz w:val="24"/>
                <w:szCs w:val="24"/>
              </w:rPr>
              <w:t>Laba Bersih Sesudah Pajak</w:t>
            </w:r>
            <w:r>
              <w:rPr>
                <w:rFonts w:ascii="Garamond" w:hAnsi="Garamond" w:cs="Times New Roman"/>
                <w:b/>
                <w:bCs/>
                <w:sz w:val="24"/>
                <w:szCs w:val="24"/>
              </w:rPr>
              <w:t xml:space="preserve"> </w:t>
            </w:r>
            <w:r w:rsidRPr="00B149E7">
              <w:rPr>
                <w:rFonts w:ascii="Garamond" w:hAnsi="Garamond" w:cs="Times New Roman"/>
                <w:b/>
                <w:bCs/>
                <w:sz w:val="24"/>
                <w:szCs w:val="24"/>
                <w:lang w:val="sv-SE"/>
              </w:rPr>
              <w:t>(Rp)</w:t>
            </w:r>
          </w:p>
        </w:tc>
        <w:tc>
          <w:tcPr>
            <w:tcW w:w="1741" w:type="dxa"/>
            <w:shd w:val="clear" w:color="auto" w:fill="EAF1DD" w:themeFill="accent3" w:themeFillTint="33"/>
            <w:vAlign w:val="center"/>
          </w:tcPr>
          <w:p w14:paraId="559C9FC6" w14:textId="77777777" w:rsidR="00192B80" w:rsidRPr="00B149E7" w:rsidRDefault="00192B80" w:rsidP="00F53FC4">
            <w:pPr>
              <w:pStyle w:val="DaftarParagraf"/>
              <w:spacing w:line="360" w:lineRule="auto"/>
              <w:ind w:left="0" w:hanging="2"/>
              <w:jc w:val="center"/>
              <w:rPr>
                <w:rFonts w:ascii="Garamond" w:hAnsi="Garamond" w:cs="Times New Roman"/>
                <w:b/>
                <w:bCs/>
                <w:sz w:val="24"/>
                <w:szCs w:val="24"/>
              </w:rPr>
            </w:pPr>
            <w:r w:rsidRPr="00B149E7">
              <w:rPr>
                <w:rFonts w:ascii="Garamond" w:hAnsi="Garamond" w:cs="Times New Roman"/>
                <w:b/>
                <w:bCs/>
                <w:sz w:val="24"/>
                <w:szCs w:val="24"/>
              </w:rPr>
              <w:t>Total Aktiva</w:t>
            </w:r>
          </w:p>
          <w:p w14:paraId="74AA49E4" w14:textId="77777777" w:rsidR="00192B80" w:rsidRPr="00B149E7" w:rsidRDefault="00192B80" w:rsidP="00F53FC4">
            <w:pPr>
              <w:pStyle w:val="DaftarParagraf"/>
              <w:spacing w:line="360" w:lineRule="auto"/>
              <w:ind w:left="0" w:hanging="2"/>
              <w:jc w:val="center"/>
              <w:rPr>
                <w:rFonts w:ascii="Garamond" w:hAnsi="Garamond" w:cs="Times New Roman"/>
                <w:b/>
                <w:bCs/>
                <w:sz w:val="24"/>
                <w:szCs w:val="24"/>
              </w:rPr>
            </w:pPr>
            <w:r w:rsidRPr="00B149E7">
              <w:rPr>
                <w:rFonts w:ascii="Garamond" w:hAnsi="Garamond" w:cs="Times New Roman"/>
                <w:b/>
                <w:bCs/>
                <w:sz w:val="24"/>
                <w:szCs w:val="24"/>
                <w:lang w:val="sv-SE"/>
              </w:rPr>
              <w:t>(Rp)</w:t>
            </w:r>
          </w:p>
        </w:tc>
        <w:tc>
          <w:tcPr>
            <w:tcW w:w="1545" w:type="dxa"/>
            <w:shd w:val="clear" w:color="auto" w:fill="EAF1DD" w:themeFill="accent3" w:themeFillTint="33"/>
            <w:vAlign w:val="center"/>
          </w:tcPr>
          <w:p w14:paraId="43E19D4C" w14:textId="77777777" w:rsidR="00192B80" w:rsidRPr="00B149E7" w:rsidRDefault="00192B80" w:rsidP="00F53FC4">
            <w:pPr>
              <w:pStyle w:val="DaftarParagraf"/>
              <w:spacing w:line="360" w:lineRule="auto"/>
              <w:ind w:left="0" w:hanging="2"/>
              <w:jc w:val="center"/>
              <w:rPr>
                <w:rFonts w:ascii="Garamond" w:hAnsi="Garamond" w:cs="Times New Roman"/>
                <w:b/>
                <w:bCs/>
                <w:sz w:val="24"/>
                <w:szCs w:val="24"/>
              </w:rPr>
            </w:pPr>
            <w:r w:rsidRPr="00B149E7">
              <w:rPr>
                <w:rFonts w:ascii="Garamond" w:hAnsi="Garamond" w:cs="Times New Roman"/>
                <w:b/>
                <w:bCs/>
                <w:sz w:val="24"/>
                <w:szCs w:val="24"/>
              </w:rPr>
              <w:t>ROA</w:t>
            </w:r>
          </w:p>
        </w:tc>
      </w:tr>
      <w:tr w:rsidR="00192B80" w:rsidRPr="00B149E7" w14:paraId="162E5552" w14:textId="77777777" w:rsidTr="00192B80">
        <w:tc>
          <w:tcPr>
            <w:tcW w:w="1511" w:type="dxa"/>
          </w:tcPr>
          <w:p w14:paraId="0E35225D" w14:textId="77777777" w:rsidR="00192B80" w:rsidRPr="00B149E7" w:rsidRDefault="00192B80" w:rsidP="00F53FC4">
            <w:pPr>
              <w:pStyle w:val="DaftarParagraf"/>
              <w:spacing w:line="360" w:lineRule="auto"/>
              <w:ind w:left="0" w:hanging="2"/>
              <w:jc w:val="both"/>
              <w:rPr>
                <w:rFonts w:ascii="Garamond" w:hAnsi="Garamond" w:cs="Times New Roman"/>
                <w:sz w:val="24"/>
                <w:szCs w:val="24"/>
              </w:rPr>
            </w:pPr>
            <w:r w:rsidRPr="00B149E7">
              <w:rPr>
                <w:rFonts w:ascii="Garamond" w:hAnsi="Garamond" w:cs="Times New Roman"/>
                <w:sz w:val="24"/>
                <w:szCs w:val="24"/>
              </w:rPr>
              <w:t>2021</w:t>
            </w:r>
          </w:p>
        </w:tc>
        <w:tc>
          <w:tcPr>
            <w:tcW w:w="2827" w:type="dxa"/>
          </w:tcPr>
          <w:p w14:paraId="277402F5" w14:textId="77777777" w:rsidR="00192B80" w:rsidRPr="00B149E7" w:rsidRDefault="00192B80" w:rsidP="00F53FC4">
            <w:pPr>
              <w:pStyle w:val="DaftarParagraf"/>
              <w:spacing w:line="360" w:lineRule="auto"/>
              <w:ind w:left="0" w:hanging="2"/>
              <w:jc w:val="both"/>
              <w:rPr>
                <w:rFonts w:ascii="Garamond" w:hAnsi="Garamond" w:cs="Times New Roman"/>
                <w:sz w:val="24"/>
                <w:szCs w:val="24"/>
              </w:rPr>
            </w:pPr>
            <w:r w:rsidRPr="00B149E7">
              <w:rPr>
                <w:rFonts w:ascii="Garamond" w:hAnsi="Garamond" w:cs="Times New Roman"/>
                <w:sz w:val="24"/>
                <w:szCs w:val="24"/>
              </w:rPr>
              <w:t>15.581.187</w:t>
            </w:r>
          </w:p>
        </w:tc>
        <w:tc>
          <w:tcPr>
            <w:tcW w:w="1741" w:type="dxa"/>
          </w:tcPr>
          <w:p w14:paraId="28A23B2F" w14:textId="77777777" w:rsidR="00192B80" w:rsidRPr="00B149E7" w:rsidRDefault="00192B80" w:rsidP="00F53FC4">
            <w:pPr>
              <w:pStyle w:val="DaftarParagraf"/>
              <w:spacing w:line="360" w:lineRule="auto"/>
              <w:ind w:left="0" w:hanging="2"/>
              <w:jc w:val="both"/>
              <w:rPr>
                <w:rFonts w:ascii="Garamond" w:hAnsi="Garamond" w:cs="Times New Roman"/>
                <w:sz w:val="24"/>
                <w:szCs w:val="24"/>
              </w:rPr>
            </w:pPr>
            <w:r w:rsidRPr="00B149E7">
              <w:rPr>
                <w:rFonts w:ascii="Garamond" w:hAnsi="Garamond" w:cs="Times New Roman"/>
                <w:sz w:val="24"/>
                <w:szCs w:val="24"/>
              </w:rPr>
              <w:t>480.461.957</w:t>
            </w:r>
          </w:p>
        </w:tc>
        <w:tc>
          <w:tcPr>
            <w:tcW w:w="1545" w:type="dxa"/>
          </w:tcPr>
          <w:p w14:paraId="72C54D2B" w14:textId="77777777" w:rsidR="00192B80" w:rsidRPr="00B149E7" w:rsidRDefault="00192B80" w:rsidP="00F53FC4">
            <w:pPr>
              <w:pStyle w:val="DaftarParagraf"/>
              <w:spacing w:line="360" w:lineRule="auto"/>
              <w:ind w:left="0" w:hanging="2"/>
              <w:jc w:val="both"/>
              <w:rPr>
                <w:rFonts w:ascii="Garamond" w:hAnsi="Garamond" w:cs="Times New Roman"/>
                <w:sz w:val="24"/>
                <w:szCs w:val="24"/>
              </w:rPr>
            </w:pPr>
            <w:r w:rsidRPr="00B149E7">
              <w:rPr>
                <w:rFonts w:ascii="Garamond" w:hAnsi="Garamond" w:cs="Times New Roman"/>
                <w:sz w:val="24"/>
                <w:szCs w:val="24"/>
              </w:rPr>
              <w:t>3.24%</w:t>
            </w:r>
          </w:p>
        </w:tc>
      </w:tr>
      <w:tr w:rsidR="00192B80" w:rsidRPr="00B149E7" w14:paraId="008CCC33" w14:textId="77777777" w:rsidTr="00192B80">
        <w:tc>
          <w:tcPr>
            <w:tcW w:w="1511" w:type="dxa"/>
          </w:tcPr>
          <w:p w14:paraId="0A8BF772" w14:textId="77777777" w:rsidR="00192B80" w:rsidRPr="00B149E7" w:rsidRDefault="00192B80" w:rsidP="00F53FC4">
            <w:pPr>
              <w:pStyle w:val="DaftarParagraf"/>
              <w:spacing w:line="360" w:lineRule="auto"/>
              <w:ind w:left="0" w:hanging="2"/>
              <w:jc w:val="both"/>
              <w:rPr>
                <w:rFonts w:ascii="Garamond" w:hAnsi="Garamond" w:cs="Times New Roman"/>
                <w:sz w:val="24"/>
                <w:szCs w:val="24"/>
              </w:rPr>
            </w:pPr>
            <w:r w:rsidRPr="00B149E7">
              <w:rPr>
                <w:rFonts w:ascii="Garamond" w:hAnsi="Garamond" w:cs="Times New Roman"/>
                <w:sz w:val="24"/>
                <w:szCs w:val="24"/>
              </w:rPr>
              <w:t>2022</w:t>
            </w:r>
          </w:p>
        </w:tc>
        <w:tc>
          <w:tcPr>
            <w:tcW w:w="2827" w:type="dxa"/>
          </w:tcPr>
          <w:p w14:paraId="36A07CEC" w14:textId="77777777" w:rsidR="00192B80" w:rsidRPr="00B149E7" w:rsidRDefault="00192B80" w:rsidP="00F53FC4">
            <w:pPr>
              <w:pStyle w:val="DaftarParagraf"/>
              <w:spacing w:line="360" w:lineRule="auto"/>
              <w:ind w:left="0" w:hanging="2"/>
              <w:jc w:val="both"/>
              <w:rPr>
                <w:rFonts w:ascii="Garamond" w:hAnsi="Garamond" w:cs="Times New Roman"/>
                <w:sz w:val="24"/>
                <w:szCs w:val="24"/>
              </w:rPr>
            </w:pPr>
            <w:r w:rsidRPr="00B149E7">
              <w:rPr>
                <w:rFonts w:ascii="Garamond" w:hAnsi="Garamond" w:cs="Times New Roman"/>
                <w:sz w:val="24"/>
                <w:szCs w:val="24"/>
              </w:rPr>
              <w:t>16.519.637</w:t>
            </w:r>
          </w:p>
        </w:tc>
        <w:tc>
          <w:tcPr>
            <w:tcW w:w="1741" w:type="dxa"/>
          </w:tcPr>
          <w:p w14:paraId="45E53F87" w14:textId="77777777" w:rsidR="00192B80" w:rsidRPr="00B149E7" w:rsidRDefault="00192B80" w:rsidP="00F53FC4">
            <w:pPr>
              <w:pStyle w:val="DaftarParagraf"/>
              <w:spacing w:line="360" w:lineRule="auto"/>
              <w:ind w:left="0" w:hanging="2"/>
              <w:jc w:val="both"/>
              <w:rPr>
                <w:rFonts w:ascii="Garamond" w:hAnsi="Garamond" w:cs="Times New Roman"/>
                <w:sz w:val="24"/>
                <w:szCs w:val="24"/>
              </w:rPr>
            </w:pPr>
            <w:r w:rsidRPr="00B149E7">
              <w:rPr>
                <w:rFonts w:ascii="Garamond" w:hAnsi="Garamond" w:cs="Times New Roman"/>
                <w:sz w:val="24"/>
                <w:szCs w:val="24"/>
              </w:rPr>
              <w:t>597.446.521</w:t>
            </w:r>
          </w:p>
        </w:tc>
        <w:tc>
          <w:tcPr>
            <w:tcW w:w="1545" w:type="dxa"/>
          </w:tcPr>
          <w:p w14:paraId="06C2F710" w14:textId="77777777" w:rsidR="00192B80" w:rsidRPr="00B149E7" w:rsidRDefault="00192B80" w:rsidP="00F53FC4">
            <w:pPr>
              <w:pStyle w:val="DaftarParagraf"/>
              <w:spacing w:line="360" w:lineRule="auto"/>
              <w:ind w:left="0" w:hanging="2"/>
              <w:jc w:val="both"/>
              <w:rPr>
                <w:rFonts w:ascii="Garamond" w:hAnsi="Garamond" w:cs="Times New Roman"/>
                <w:sz w:val="24"/>
                <w:szCs w:val="24"/>
              </w:rPr>
            </w:pPr>
            <w:r w:rsidRPr="00B149E7">
              <w:rPr>
                <w:rFonts w:ascii="Garamond" w:hAnsi="Garamond" w:cs="Times New Roman"/>
                <w:sz w:val="24"/>
                <w:szCs w:val="24"/>
              </w:rPr>
              <w:t>2.76%</w:t>
            </w:r>
          </w:p>
        </w:tc>
      </w:tr>
      <w:tr w:rsidR="00192B80" w:rsidRPr="00B149E7" w14:paraId="740319F1" w14:textId="77777777" w:rsidTr="00192B80">
        <w:tc>
          <w:tcPr>
            <w:tcW w:w="1511" w:type="dxa"/>
          </w:tcPr>
          <w:p w14:paraId="34827A86" w14:textId="77777777" w:rsidR="00192B80" w:rsidRPr="00B149E7" w:rsidRDefault="00192B80" w:rsidP="00F53FC4">
            <w:pPr>
              <w:pStyle w:val="DaftarParagraf"/>
              <w:spacing w:line="360" w:lineRule="auto"/>
              <w:ind w:left="0" w:hanging="2"/>
              <w:jc w:val="both"/>
              <w:rPr>
                <w:rFonts w:ascii="Garamond" w:hAnsi="Garamond" w:cs="Times New Roman"/>
                <w:sz w:val="24"/>
                <w:szCs w:val="24"/>
              </w:rPr>
            </w:pPr>
            <w:r w:rsidRPr="00B149E7">
              <w:rPr>
                <w:rFonts w:ascii="Garamond" w:hAnsi="Garamond" w:cs="Times New Roman"/>
                <w:sz w:val="24"/>
                <w:szCs w:val="24"/>
              </w:rPr>
              <w:t>2023</w:t>
            </w:r>
          </w:p>
        </w:tc>
        <w:tc>
          <w:tcPr>
            <w:tcW w:w="2827" w:type="dxa"/>
          </w:tcPr>
          <w:p w14:paraId="0CA330CA" w14:textId="77777777" w:rsidR="00192B80" w:rsidRPr="00B149E7" w:rsidRDefault="00192B80" w:rsidP="00F53FC4">
            <w:pPr>
              <w:pStyle w:val="DaftarParagraf"/>
              <w:spacing w:line="360" w:lineRule="auto"/>
              <w:ind w:left="0" w:hanging="2"/>
              <w:jc w:val="both"/>
              <w:rPr>
                <w:rFonts w:ascii="Garamond" w:hAnsi="Garamond" w:cs="Times New Roman"/>
                <w:sz w:val="24"/>
                <w:szCs w:val="24"/>
              </w:rPr>
            </w:pPr>
            <w:r w:rsidRPr="00B149E7">
              <w:rPr>
                <w:rFonts w:ascii="Garamond" w:hAnsi="Garamond" w:cs="Times New Roman"/>
                <w:sz w:val="24"/>
                <w:szCs w:val="24"/>
              </w:rPr>
              <w:t>18.581.509</w:t>
            </w:r>
          </w:p>
        </w:tc>
        <w:tc>
          <w:tcPr>
            <w:tcW w:w="1741" w:type="dxa"/>
          </w:tcPr>
          <w:p w14:paraId="6B9366A5" w14:textId="77777777" w:rsidR="00192B80" w:rsidRPr="00B149E7" w:rsidRDefault="00192B80" w:rsidP="00F53FC4">
            <w:pPr>
              <w:pStyle w:val="DaftarParagraf"/>
              <w:spacing w:line="360" w:lineRule="auto"/>
              <w:ind w:left="0" w:hanging="2"/>
              <w:jc w:val="both"/>
              <w:rPr>
                <w:rFonts w:ascii="Garamond" w:hAnsi="Garamond" w:cs="Times New Roman"/>
                <w:sz w:val="24"/>
                <w:szCs w:val="24"/>
              </w:rPr>
            </w:pPr>
            <w:r w:rsidRPr="00B149E7">
              <w:rPr>
                <w:rFonts w:ascii="Garamond" w:hAnsi="Garamond" w:cs="Times New Roman"/>
                <w:sz w:val="24"/>
                <w:szCs w:val="24"/>
              </w:rPr>
              <w:t>650.979.422</w:t>
            </w:r>
          </w:p>
        </w:tc>
        <w:tc>
          <w:tcPr>
            <w:tcW w:w="1545" w:type="dxa"/>
          </w:tcPr>
          <w:p w14:paraId="10D5C569" w14:textId="77777777" w:rsidR="00192B80" w:rsidRPr="00B149E7" w:rsidRDefault="00192B80" w:rsidP="00F53FC4">
            <w:pPr>
              <w:pStyle w:val="DaftarParagraf"/>
              <w:spacing w:line="360" w:lineRule="auto"/>
              <w:ind w:left="0" w:hanging="2"/>
              <w:jc w:val="both"/>
              <w:rPr>
                <w:rFonts w:ascii="Garamond" w:hAnsi="Garamond" w:cs="Times New Roman"/>
                <w:sz w:val="24"/>
                <w:szCs w:val="24"/>
              </w:rPr>
            </w:pPr>
            <w:r w:rsidRPr="00B149E7">
              <w:rPr>
                <w:rFonts w:ascii="Garamond" w:hAnsi="Garamond" w:cs="Times New Roman"/>
                <w:sz w:val="24"/>
                <w:szCs w:val="24"/>
              </w:rPr>
              <w:t>2.85%</w:t>
            </w:r>
          </w:p>
        </w:tc>
      </w:tr>
    </w:tbl>
    <w:p w14:paraId="360739B9" w14:textId="77777777" w:rsidR="00192B80" w:rsidRPr="00B149E7" w:rsidRDefault="00192B80" w:rsidP="00192B80">
      <w:pPr>
        <w:pStyle w:val="DaftarParagraf"/>
        <w:spacing w:line="360" w:lineRule="auto"/>
        <w:ind w:left="0" w:hanging="2"/>
        <w:jc w:val="center"/>
        <w:rPr>
          <w:rFonts w:ascii="Garamond" w:hAnsi="Garamond" w:cs="Times New Roman"/>
          <w:sz w:val="24"/>
          <w:szCs w:val="24"/>
        </w:rPr>
      </w:pPr>
      <w:proofErr w:type="spellStart"/>
      <w:r w:rsidRPr="00B149E7">
        <w:rPr>
          <w:rFonts w:ascii="Garamond" w:hAnsi="Garamond" w:cs="Times New Roman"/>
          <w:sz w:val="24"/>
          <w:szCs w:val="24"/>
        </w:rPr>
        <w:t>Sumber</w:t>
      </w:r>
      <w:proofErr w:type="spellEnd"/>
      <w:r w:rsidRPr="00B149E7">
        <w:rPr>
          <w:rFonts w:ascii="Garamond" w:hAnsi="Garamond" w:cs="Times New Roman"/>
          <w:sz w:val="24"/>
          <w:szCs w:val="24"/>
        </w:rPr>
        <w:t xml:space="preserve">: data </w:t>
      </w:r>
      <w:proofErr w:type="spellStart"/>
      <w:r w:rsidRPr="00B149E7">
        <w:rPr>
          <w:rFonts w:ascii="Garamond" w:hAnsi="Garamond" w:cs="Times New Roman"/>
          <w:sz w:val="24"/>
          <w:szCs w:val="24"/>
        </w:rPr>
        <w:t>diolah</w:t>
      </w:r>
      <w:proofErr w:type="spellEnd"/>
      <w:r w:rsidRPr="00B149E7">
        <w:rPr>
          <w:rFonts w:ascii="Garamond" w:hAnsi="Garamond" w:cs="Times New Roman"/>
          <w:sz w:val="24"/>
          <w:szCs w:val="24"/>
        </w:rPr>
        <w:t xml:space="preserve"> 2024</w:t>
      </w:r>
    </w:p>
    <w:p w14:paraId="4E3E3BC2" w14:textId="77777777" w:rsidR="00192B80" w:rsidRDefault="00192B80" w:rsidP="00192B80">
      <w:pPr>
        <w:pStyle w:val="DaftarParagraf"/>
        <w:spacing w:line="360" w:lineRule="auto"/>
        <w:ind w:leftChars="0" w:left="0" w:firstLineChars="0" w:firstLine="720"/>
        <w:jc w:val="both"/>
        <w:rPr>
          <w:rFonts w:ascii="Garamond" w:hAnsi="Garamond" w:cs="Times New Roman"/>
          <w:iCs/>
          <w:sz w:val="24"/>
          <w:szCs w:val="24"/>
          <w:lang w:val="sv-SE"/>
        </w:rPr>
      </w:pPr>
      <w:r w:rsidRPr="00B149E7">
        <w:rPr>
          <w:rFonts w:ascii="Garamond" w:hAnsi="Garamond" w:cs="Times New Roman"/>
          <w:iCs/>
          <w:sz w:val="24"/>
          <w:szCs w:val="24"/>
          <w:lang w:val="sv-SE"/>
        </w:rPr>
        <w:t xml:space="preserve">Berdasarkan tabel diatas </w:t>
      </w:r>
      <w:r w:rsidRPr="00B149E7">
        <w:rPr>
          <w:rFonts w:ascii="Garamond" w:hAnsi="Garamond" w:cs="Times New Roman"/>
          <w:i/>
          <w:iCs/>
          <w:sz w:val="24"/>
          <w:szCs w:val="24"/>
          <w:lang w:val="sv-SE"/>
        </w:rPr>
        <w:t>return on assets</w:t>
      </w:r>
      <w:r w:rsidRPr="00B149E7">
        <w:rPr>
          <w:rFonts w:ascii="Garamond" w:hAnsi="Garamond" w:cs="Times New Roman"/>
          <w:sz w:val="24"/>
          <w:szCs w:val="24"/>
          <w:lang w:val="sv-SE"/>
        </w:rPr>
        <w:t xml:space="preserve"> </w:t>
      </w:r>
      <w:r w:rsidRPr="00B149E7">
        <w:rPr>
          <w:rFonts w:ascii="Garamond" w:hAnsi="Garamond" w:cs="Times New Roman"/>
          <w:iCs/>
          <w:sz w:val="24"/>
          <w:szCs w:val="24"/>
          <w:lang w:val="sv-SE"/>
        </w:rPr>
        <w:t xml:space="preserve">(ROA) menunjukkan fluktuasi, dengan penurunan pada </w:t>
      </w:r>
      <w:proofErr w:type="gramStart"/>
      <w:r w:rsidRPr="00B149E7">
        <w:rPr>
          <w:rFonts w:ascii="Garamond" w:hAnsi="Garamond" w:cs="Times New Roman"/>
          <w:iCs/>
          <w:sz w:val="24"/>
          <w:szCs w:val="24"/>
          <w:lang w:val="sv-SE"/>
        </w:rPr>
        <w:t>2021-2022</w:t>
      </w:r>
      <w:proofErr w:type="gramEnd"/>
      <w:r w:rsidRPr="00B149E7">
        <w:rPr>
          <w:rFonts w:ascii="Garamond" w:hAnsi="Garamond" w:cs="Times New Roman"/>
          <w:iCs/>
          <w:sz w:val="24"/>
          <w:szCs w:val="24"/>
          <w:lang w:val="sv-SE"/>
        </w:rPr>
        <w:t xml:space="preserve"> tetapi sedikit kenaikan pada </w:t>
      </w:r>
      <w:proofErr w:type="gramStart"/>
      <w:r w:rsidRPr="00B149E7">
        <w:rPr>
          <w:rFonts w:ascii="Garamond" w:hAnsi="Garamond" w:cs="Times New Roman"/>
          <w:iCs/>
          <w:sz w:val="24"/>
          <w:szCs w:val="24"/>
          <w:lang w:val="sv-SE"/>
        </w:rPr>
        <w:t>2022-2023</w:t>
      </w:r>
      <w:proofErr w:type="gramEnd"/>
      <w:r w:rsidRPr="00B149E7">
        <w:rPr>
          <w:rFonts w:ascii="Garamond" w:hAnsi="Garamond" w:cs="Times New Roman"/>
          <w:iCs/>
          <w:sz w:val="24"/>
          <w:szCs w:val="24"/>
          <w:lang w:val="sv-SE"/>
        </w:rPr>
        <w:t>. ROA yang fluktuatif mencerminkan kemampuan bank dalam menghasilkan laba dari aset-asetnya yang tidak stabil.</w:t>
      </w:r>
    </w:p>
    <w:p w14:paraId="0A5F3725" w14:textId="77777777" w:rsidR="00192B80" w:rsidRPr="00B149E7" w:rsidRDefault="00192B80" w:rsidP="00192B80">
      <w:pPr>
        <w:pStyle w:val="DaftarParagraf"/>
        <w:spacing w:line="360" w:lineRule="auto"/>
        <w:ind w:leftChars="0" w:left="0" w:firstLineChars="0" w:firstLine="720"/>
        <w:jc w:val="both"/>
        <w:rPr>
          <w:rFonts w:ascii="Garamond" w:hAnsi="Garamond" w:cs="Times New Roman"/>
          <w:iCs/>
          <w:sz w:val="24"/>
          <w:szCs w:val="24"/>
          <w:lang w:val="sv-SE"/>
        </w:rPr>
      </w:pPr>
    </w:p>
    <w:p w14:paraId="44875B3E" w14:textId="77777777" w:rsidR="00192B80" w:rsidRPr="00B149E7" w:rsidRDefault="00192B80" w:rsidP="00192B80">
      <w:pPr>
        <w:pStyle w:val="DaftarParagraf"/>
        <w:widowControl w:val="0"/>
        <w:numPr>
          <w:ilvl w:val="0"/>
          <w:numId w:val="26"/>
        </w:numPr>
        <w:suppressAutoHyphens w:val="0"/>
        <w:autoSpaceDE w:val="0"/>
        <w:autoSpaceDN w:val="0"/>
        <w:spacing w:line="360" w:lineRule="auto"/>
        <w:ind w:leftChars="0" w:left="0" w:firstLineChars="0" w:hanging="2"/>
        <w:jc w:val="both"/>
        <w:textDirection w:val="lrTb"/>
        <w:textAlignment w:val="auto"/>
        <w:outlineLvl w:val="9"/>
        <w:rPr>
          <w:rFonts w:ascii="Garamond" w:hAnsi="Garamond" w:cs="Times New Roman"/>
          <w:sz w:val="24"/>
          <w:szCs w:val="24"/>
          <w:lang w:val="sv-SE"/>
        </w:rPr>
      </w:pPr>
      <w:r w:rsidRPr="00B149E7">
        <w:rPr>
          <w:rFonts w:ascii="Garamond" w:hAnsi="Garamond" w:cs="Times New Roman"/>
          <w:sz w:val="24"/>
          <w:szCs w:val="24"/>
          <w:lang w:val="sv-SE"/>
        </w:rPr>
        <w:t>Rasio</w:t>
      </w:r>
      <w:r w:rsidRPr="00B149E7">
        <w:rPr>
          <w:rFonts w:ascii="Garamond" w:hAnsi="Garamond" w:cs="Times New Roman"/>
          <w:spacing w:val="21"/>
          <w:sz w:val="24"/>
          <w:szCs w:val="24"/>
          <w:lang w:val="sv-SE"/>
        </w:rPr>
        <w:t xml:space="preserve"> </w:t>
      </w:r>
      <w:r w:rsidRPr="00B149E7">
        <w:rPr>
          <w:rFonts w:ascii="Garamond" w:hAnsi="Garamond" w:cs="Times New Roman"/>
          <w:sz w:val="24"/>
          <w:szCs w:val="24"/>
          <w:lang w:val="sv-SE"/>
        </w:rPr>
        <w:t>Beban</w:t>
      </w:r>
      <w:r w:rsidRPr="00B149E7">
        <w:rPr>
          <w:rFonts w:ascii="Garamond" w:hAnsi="Garamond" w:cs="Times New Roman"/>
          <w:spacing w:val="21"/>
          <w:sz w:val="24"/>
          <w:szCs w:val="24"/>
          <w:lang w:val="sv-SE"/>
        </w:rPr>
        <w:t xml:space="preserve"> </w:t>
      </w:r>
      <w:r w:rsidRPr="00B149E7">
        <w:rPr>
          <w:rFonts w:ascii="Garamond" w:hAnsi="Garamond" w:cs="Times New Roman"/>
          <w:sz w:val="24"/>
          <w:szCs w:val="24"/>
          <w:lang w:val="sv-SE"/>
        </w:rPr>
        <w:t>Operasional</w:t>
      </w:r>
      <w:r w:rsidRPr="00B149E7">
        <w:rPr>
          <w:rFonts w:ascii="Garamond" w:hAnsi="Garamond" w:cs="Times New Roman"/>
          <w:spacing w:val="20"/>
          <w:sz w:val="24"/>
          <w:szCs w:val="24"/>
          <w:lang w:val="sv-SE"/>
        </w:rPr>
        <w:t xml:space="preserve"> </w:t>
      </w:r>
      <w:r w:rsidRPr="00B149E7">
        <w:rPr>
          <w:rFonts w:ascii="Garamond" w:hAnsi="Garamond" w:cs="Times New Roman"/>
          <w:sz w:val="24"/>
          <w:szCs w:val="24"/>
          <w:lang w:val="sv-SE"/>
        </w:rPr>
        <w:t>terhadap</w:t>
      </w:r>
      <w:r w:rsidRPr="00B149E7">
        <w:rPr>
          <w:rFonts w:ascii="Garamond" w:hAnsi="Garamond" w:cs="Times New Roman"/>
          <w:spacing w:val="26"/>
          <w:sz w:val="24"/>
          <w:szCs w:val="24"/>
          <w:lang w:val="sv-SE"/>
        </w:rPr>
        <w:t xml:space="preserve"> </w:t>
      </w:r>
      <w:r w:rsidRPr="00B149E7">
        <w:rPr>
          <w:rFonts w:ascii="Garamond" w:hAnsi="Garamond" w:cs="Times New Roman"/>
          <w:sz w:val="24"/>
          <w:szCs w:val="24"/>
          <w:lang w:val="sv-SE"/>
        </w:rPr>
        <w:t>Pendapatan</w:t>
      </w:r>
      <w:r w:rsidRPr="00B149E7">
        <w:rPr>
          <w:rFonts w:ascii="Garamond" w:hAnsi="Garamond" w:cs="Times New Roman"/>
          <w:spacing w:val="21"/>
          <w:sz w:val="24"/>
          <w:szCs w:val="24"/>
          <w:lang w:val="sv-SE"/>
        </w:rPr>
        <w:t xml:space="preserve"> (BOPO)</w:t>
      </w:r>
    </w:p>
    <w:p w14:paraId="17C4243B" w14:textId="213928D6" w:rsidR="00192B80" w:rsidRPr="00B149E7" w:rsidRDefault="00192B80" w:rsidP="00192B80">
      <w:pPr>
        <w:pStyle w:val="DaftarParagraf"/>
        <w:widowControl w:val="0"/>
        <w:autoSpaceDE w:val="0"/>
        <w:autoSpaceDN w:val="0"/>
        <w:spacing w:line="360" w:lineRule="auto"/>
        <w:ind w:left="0" w:hanging="2"/>
        <w:jc w:val="both"/>
        <w:rPr>
          <w:rFonts w:ascii="Garamond" w:hAnsi="Garamond" w:cs="Times New Roman"/>
          <w:sz w:val="24"/>
          <w:szCs w:val="24"/>
          <w:lang w:val="sv-SE"/>
        </w:rPr>
      </w:pPr>
      <w:r>
        <w:rPr>
          <w:rFonts w:ascii="Garamond" w:hAnsi="Garamond" w:cs="Times New Roman"/>
          <w:sz w:val="24"/>
          <w:szCs w:val="24"/>
          <w:lang w:val="sv-SE"/>
        </w:rPr>
        <w:tab/>
      </w:r>
      <w:r>
        <w:rPr>
          <w:rFonts w:ascii="Garamond" w:hAnsi="Garamond" w:cs="Times New Roman"/>
          <w:sz w:val="24"/>
          <w:szCs w:val="24"/>
          <w:lang w:val="sv-SE"/>
        </w:rPr>
        <w:tab/>
      </w:r>
      <w:r w:rsidRPr="00B149E7">
        <w:rPr>
          <w:rFonts w:ascii="Garamond" w:hAnsi="Garamond" w:cs="Times New Roman"/>
          <w:sz w:val="24"/>
          <w:szCs w:val="24"/>
          <w:lang w:val="sv-SE"/>
        </w:rPr>
        <w:t xml:space="preserve">Rasio beban operasional terhadap pendapatan operasional (BOPO). Rasio BOPO adalah perbandingan biaya operasional dalam 12 bulan. </w:t>
      </w:r>
    </w:p>
    <w:p w14:paraId="5AAEA294" w14:textId="5298EC56" w:rsidR="00192B80" w:rsidRPr="00B149E7" w:rsidRDefault="00192B80" w:rsidP="00192B80">
      <w:pPr>
        <w:pStyle w:val="DaftarParagraf"/>
        <w:widowControl w:val="0"/>
        <w:autoSpaceDE w:val="0"/>
        <w:autoSpaceDN w:val="0"/>
        <w:spacing w:line="360" w:lineRule="auto"/>
        <w:ind w:left="0" w:hanging="2"/>
        <w:rPr>
          <w:rFonts w:ascii="Garamond" w:hAnsi="Garamond" w:cs="Times New Roman"/>
          <w:sz w:val="24"/>
          <w:szCs w:val="24"/>
          <w:lang w:val="sv-SE"/>
        </w:rPr>
      </w:pPr>
      <w:r>
        <w:rPr>
          <w:rFonts w:ascii="Garamond" w:hAnsi="Garamond" w:cs="Times New Roman"/>
          <w:sz w:val="24"/>
          <w:szCs w:val="24"/>
          <w:lang w:val="sv-SE"/>
        </w:rPr>
        <w:tab/>
      </w:r>
      <w:r>
        <w:rPr>
          <w:rFonts w:ascii="Garamond" w:hAnsi="Garamond" w:cs="Times New Roman"/>
          <w:sz w:val="24"/>
          <w:szCs w:val="24"/>
          <w:lang w:val="sv-SE"/>
        </w:rPr>
        <w:tab/>
      </w:r>
      <w:r w:rsidRPr="00B149E7">
        <w:rPr>
          <w:rFonts w:ascii="Garamond" w:hAnsi="Garamond" w:cs="Times New Roman"/>
          <w:sz w:val="24"/>
          <w:szCs w:val="24"/>
          <w:lang w:val="sv-SE"/>
        </w:rPr>
        <w:t xml:space="preserve">Berikut ini merupakan tabel penilaian tingkat kesehatan bank dengan Biaya operasional </w:t>
      </w:r>
      <w:proofErr w:type="gramStart"/>
      <w:r w:rsidRPr="00B149E7">
        <w:rPr>
          <w:rFonts w:ascii="Garamond" w:hAnsi="Garamond" w:cs="Times New Roman"/>
          <w:sz w:val="24"/>
          <w:szCs w:val="24"/>
          <w:lang w:val="sv-SE"/>
        </w:rPr>
        <w:t>dan</w:t>
      </w:r>
      <w:proofErr w:type="gramEnd"/>
      <w:r w:rsidRPr="00B149E7">
        <w:rPr>
          <w:rFonts w:ascii="Garamond" w:hAnsi="Garamond" w:cs="Times New Roman"/>
          <w:sz w:val="24"/>
          <w:szCs w:val="24"/>
          <w:lang w:val="sv-SE"/>
        </w:rPr>
        <w:t xml:space="preserve"> Pendapatan Operasional (BOPO):</w:t>
      </w:r>
    </w:p>
    <w:p w14:paraId="789FFBFA" w14:textId="77777777" w:rsidR="00192B80" w:rsidRPr="00B149E7" w:rsidRDefault="00192B80" w:rsidP="00192B80">
      <w:pPr>
        <w:pStyle w:val="DaftarParagraf"/>
        <w:spacing w:line="360" w:lineRule="auto"/>
        <w:ind w:left="0" w:hanging="2"/>
        <w:jc w:val="center"/>
        <w:rPr>
          <w:rFonts w:ascii="Garamond" w:hAnsi="Garamond" w:cs="Times New Roman"/>
          <w:b/>
          <w:bCs/>
          <w:sz w:val="24"/>
          <w:szCs w:val="24"/>
          <w:lang w:val="sv-SE"/>
        </w:rPr>
      </w:pPr>
      <w:r w:rsidRPr="00B149E7">
        <w:rPr>
          <w:rFonts w:ascii="Garamond" w:hAnsi="Garamond" w:cs="Times New Roman"/>
          <w:b/>
          <w:bCs/>
          <w:sz w:val="24"/>
          <w:szCs w:val="24"/>
          <w:lang w:val="sv-SE"/>
        </w:rPr>
        <w:t xml:space="preserve">Tabel 5 Biaya Operasional </w:t>
      </w:r>
      <w:proofErr w:type="gramStart"/>
      <w:r w:rsidRPr="00B149E7">
        <w:rPr>
          <w:rFonts w:ascii="Garamond" w:hAnsi="Garamond" w:cs="Times New Roman"/>
          <w:b/>
          <w:bCs/>
          <w:sz w:val="24"/>
          <w:szCs w:val="24"/>
          <w:lang w:val="sv-SE"/>
        </w:rPr>
        <w:t>dan</w:t>
      </w:r>
      <w:proofErr w:type="gramEnd"/>
      <w:r w:rsidRPr="00B149E7">
        <w:rPr>
          <w:rFonts w:ascii="Garamond" w:hAnsi="Garamond" w:cs="Times New Roman"/>
          <w:b/>
          <w:bCs/>
          <w:sz w:val="24"/>
          <w:szCs w:val="24"/>
          <w:lang w:val="sv-SE"/>
        </w:rPr>
        <w:t xml:space="preserve"> Pendapatan Operasional (BOPO) PT BPR Mangatur Ganda Sei Suka</w:t>
      </w:r>
    </w:p>
    <w:p w14:paraId="2C929B76" w14:textId="77777777" w:rsidR="00192B80" w:rsidRPr="00B149E7" w:rsidRDefault="00192B80" w:rsidP="00192B80">
      <w:pPr>
        <w:pStyle w:val="DaftarParagraf"/>
        <w:spacing w:line="360" w:lineRule="auto"/>
        <w:ind w:left="0" w:hanging="2"/>
        <w:jc w:val="center"/>
        <w:rPr>
          <w:rFonts w:ascii="Garamond" w:hAnsi="Garamond" w:cs="Times New Roman"/>
          <w:b/>
          <w:bCs/>
          <w:sz w:val="24"/>
          <w:szCs w:val="24"/>
          <w:lang w:val="sv-SE"/>
        </w:rPr>
      </w:pPr>
      <w:r w:rsidRPr="00B149E7">
        <w:rPr>
          <w:rFonts w:ascii="Garamond" w:hAnsi="Garamond" w:cs="Times New Roman"/>
          <w:b/>
          <w:bCs/>
          <w:sz w:val="24"/>
          <w:szCs w:val="24"/>
          <w:lang w:val="sv-SE"/>
        </w:rPr>
        <w:t xml:space="preserve">  tahun </w:t>
      </w:r>
      <w:proofErr w:type="gramStart"/>
      <w:r w:rsidRPr="00B149E7">
        <w:rPr>
          <w:rFonts w:ascii="Garamond" w:hAnsi="Garamond" w:cs="Times New Roman"/>
          <w:b/>
          <w:bCs/>
          <w:sz w:val="24"/>
          <w:szCs w:val="24"/>
          <w:lang w:val="sv-SE"/>
        </w:rPr>
        <w:t>2021-2023</w:t>
      </w:r>
      <w:proofErr w:type="gramEnd"/>
    </w:p>
    <w:tbl>
      <w:tblPr>
        <w:tblStyle w:val="KisiTabel"/>
        <w:tblW w:w="0" w:type="auto"/>
        <w:jc w:val="center"/>
        <w:tblLook w:val="04A0" w:firstRow="1" w:lastRow="0" w:firstColumn="1" w:lastColumn="0" w:noHBand="0" w:noVBand="1"/>
      </w:tblPr>
      <w:tblGrid>
        <w:gridCol w:w="1490"/>
        <w:gridCol w:w="2434"/>
        <w:gridCol w:w="2407"/>
        <w:gridCol w:w="1552"/>
      </w:tblGrid>
      <w:tr w:rsidR="00192B80" w:rsidRPr="00B149E7" w14:paraId="71BC0209" w14:textId="77777777" w:rsidTr="00192B80">
        <w:trPr>
          <w:jc w:val="center"/>
        </w:trPr>
        <w:tc>
          <w:tcPr>
            <w:tcW w:w="1490" w:type="dxa"/>
            <w:shd w:val="clear" w:color="auto" w:fill="EAF1DD" w:themeFill="accent3" w:themeFillTint="33"/>
            <w:vAlign w:val="center"/>
          </w:tcPr>
          <w:p w14:paraId="0F62B83D" w14:textId="77777777" w:rsidR="00192B80" w:rsidRPr="00B149E7" w:rsidRDefault="00192B80" w:rsidP="00F53FC4">
            <w:pPr>
              <w:pStyle w:val="DaftarParagraf"/>
              <w:spacing w:line="360" w:lineRule="auto"/>
              <w:ind w:left="0" w:hanging="2"/>
              <w:jc w:val="center"/>
              <w:rPr>
                <w:rFonts w:ascii="Garamond" w:hAnsi="Garamond" w:cs="Times New Roman"/>
                <w:b/>
                <w:bCs/>
                <w:sz w:val="24"/>
                <w:szCs w:val="24"/>
                <w:lang w:val="sv-SE"/>
              </w:rPr>
            </w:pPr>
            <w:r w:rsidRPr="00B149E7">
              <w:rPr>
                <w:rFonts w:ascii="Garamond" w:hAnsi="Garamond" w:cs="Times New Roman"/>
                <w:b/>
                <w:bCs/>
                <w:sz w:val="24"/>
                <w:szCs w:val="24"/>
                <w:lang w:val="sv-SE"/>
              </w:rPr>
              <w:t>Tahun</w:t>
            </w:r>
          </w:p>
        </w:tc>
        <w:tc>
          <w:tcPr>
            <w:tcW w:w="2434" w:type="dxa"/>
            <w:shd w:val="clear" w:color="auto" w:fill="EAF1DD" w:themeFill="accent3" w:themeFillTint="33"/>
            <w:vAlign w:val="center"/>
          </w:tcPr>
          <w:p w14:paraId="5942C2BE" w14:textId="77777777" w:rsidR="00192B80" w:rsidRPr="00B149E7" w:rsidRDefault="00192B80" w:rsidP="00F53FC4">
            <w:pPr>
              <w:pStyle w:val="DaftarParagraf"/>
              <w:spacing w:line="360" w:lineRule="auto"/>
              <w:ind w:left="0" w:hanging="2"/>
              <w:jc w:val="center"/>
              <w:rPr>
                <w:rFonts w:ascii="Garamond" w:hAnsi="Garamond" w:cs="Times New Roman"/>
                <w:b/>
                <w:bCs/>
                <w:sz w:val="24"/>
                <w:szCs w:val="24"/>
                <w:lang w:val="sv-SE"/>
              </w:rPr>
            </w:pPr>
            <w:r w:rsidRPr="00B149E7">
              <w:rPr>
                <w:rFonts w:ascii="Garamond" w:hAnsi="Garamond" w:cs="Times New Roman"/>
                <w:b/>
                <w:bCs/>
                <w:sz w:val="24"/>
                <w:szCs w:val="24"/>
                <w:lang w:val="sv-SE"/>
              </w:rPr>
              <w:t>Biaya</w:t>
            </w:r>
          </w:p>
          <w:p w14:paraId="389C44F9" w14:textId="3C6EF455" w:rsidR="00192B80" w:rsidRPr="00B149E7" w:rsidRDefault="00192B80" w:rsidP="00192B80">
            <w:pPr>
              <w:pStyle w:val="DaftarParagraf"/>
              <w:spacing w:line="360" w:lineRule="auto"/>
              <w:ind w:left="0" w:hanging="2"/>
              <w:jc w:val="center"/>
              <w:rPr>
                <w:rFonts w:ascii="Garamond" w:hAnsi="Garamond" w:cs="Times New Roman"/>
                <w:b/>
                <w:bCs/>
                <w:sz w:val="24"/>
                <w:szCs w:val="24"/>
                <w:lang w:val="sv-SE"/>
              </w:rPr>
            </w:pPr>
            <w:r w:rsidRPr="00B149E7">
              <w:rPr>
                <w:rFonts w:ascii="Garamond" w:hAnsi="Garamond" w:cs="Times New Roman"/>
                <w:b/>
                <w:bCs/>
                <w:sz w:val="24"/>
                <w:szCs w:val="24"/>
                <w:lang w:val="sv-SE"/>
              </w:rPr>
              <w:t>Operasional</w:t>
            </w:r>
            <w:r>
              <w:rPr>
                <w:rFonts w:ascii="Garamond" w:hAnsi="Garamond" w:cs="Times New Roman"/>
                <w:b/>
                <w:bCs/>
                <w:sz w:val="24"/>
                <w:szCs w:val="24"/>
                <w:lang w:val="sv-SE"/>
              </w:rPr>
              <w:t xml:space="preserve"> </w:t>
            </w:r>
            <w:r w:rsidRPr="00B149E7">
              <w:rPr>
                <w:rFonts w:ascii="Garamond" w:hAnsi="Garamond" w:cs="Times New Roman"/>
                <w:b/>
                <w:bCs/>
                <w:sz w:val="24"/>
                <w:szCs w:val="24"/>
                <w:lang w:val="sv-SE"/>
              </w:rPr>
              <w:t>(Rp)</w:t>
            </w:r>
          </w:p>
        </w:tc>
        <w:tc>
          <w:tcPr>
            <w:tcW w:w="2407" w:type="dxa"/>
            <w:shd w:val="clear" w:color="auto" w:fill="EAF1DD" w:themeFill="accent3" w:themeFillTint="33"/>
            <w:vAlign w:val="center"/>
          </w:tcPr>
          <w:p w14:paraId="5E0EE57D" w14:textId="77777777" w:rsidR="00192B80" w:rsidRPr="00B149E7" w:rsidRDefault="00192B80" w:rsidP="00F53FC4">
            <w:pPr>
              <w:pStyle w:val="DaftarParagraf"/>
              <w:spacing w:line="360" w:lineRule="auto"/>
              <w:ind w:left="0" w:hanging="2"/>
              <w:jc w:val="center"/>
              <w:rPr>
                <w:rFonts w:ascii="Garamond" w:hAnsi="Garamond" w:cs="Times New Roman"/>
                <w:b/>
                <w:bCs/>
                <w:sz w:val="24"/>
                <w:szCs w:val="24"/>
                <w:lang w:val="sv-SE"/>
              </w:rPr>
            </w:pPr>
            <w:r w:rsidRPr="00B149E7">
              <w:rPr>
                <w:rFonts w:ascii="Garamond" w:hAnsi="Garamond" w:cs="Times New Roman"/>
                <w:b/>
                <w:bCs/>
                <w:sz w:val="24"/>
                <w:szCs w:val="24"/>
                <w:lang w:val="sv-SE"/>
              </w:rPr>
              <w:t>Pendapatan</w:t>
            </w:r>
          </w:p>
          <w:p w14:paraId="5ABAE80C" w14:textId="2A2D08AE" w:rsidR="00192B80" w:rsidRPr="00B149E7" w:rsidRDefault="00192B80" w:rsidP="00192B80">
            <w:pPr>
              <w:pStyle w:val="DaftarParagraf"/>
              <w:spacing w:line="360" w:lineRule="auto"/>
              <w:ind w:left="0" w:hanging="2"/>
              <w:jc w:val="center"/>
              <w:rPr>
                <w:rFonts w:ascii="Garamond" w:hAnsi="Garamond" w:cs="Times New Roman"/>
                <w:b/>
                <w:bCs/>
                <w:sz w:val="24"/>
                <w:szCs w:val="24"/>
                <w:lang w:val="sv-SE"/>
              </w:rPr>
            </w:pPr>
            <w:r w:rsidRPr="00B149E7">
              <w:rPr>
                <w:rFonts w:ascii="Garamond" w:hAnsi="Garamond" w:cs="Times New Roman"/>
                <w:b/>
                <w:bCs/>
                <w:sz w:val="24"/>
                <w:szCs w:val="24"/>
                <w:lang w:val="sv-SE"/>
              </w:rPr>
              <w:t>Operasional</w:t>
            </w:r>
            <w:r>
              <w:rPr>
                <w:rFonts w:ascii="Garamond" w:hAnsi="Garamond" w:cs="Times New Roman"/>
                <w:b/>
                <w:bCs/>
                <w:sz w:val="24"/>
                <w:szCs w:val="24"/>
                <w:lang w:val="sv-SE"/>
              </w:rPr>
              <w:t xml:space="preserve"> </w:t>
            </w:r>
            <w:r w:rsidRPr="00B149E7">
              <w:rPr>
                <w:rFonts w:ascii="Garamond" w:hAnsi="Garamond" w:cs="Times New Roman"/>
                <w:b/>
                <w:bCs/>
                <w:sz w:val="24"/>
                <w:szCs w:val="24"/>
                <w:lang w:val="sv-SE"/>
              </w:rPr>
              <w:t>(Rp)</w:t>
            </w:r>
          </w:p>
        </w:tc>
        <w:tc>
          <w:tcPr>
            <w:tcW w:w="1552" w:type="dxa"/>
            <w:shd w:val="clear" w:color="auto" w:fill="EAF1DD" w:themeFill="accent3" w:themeFillTint="33"/>
            <w:vAlign w:val="center"/>
          </w:tcPr>
          <w:p w14:paraId="4F6506A0" w14:textId="77777777" w:rsidR="00192B80" w:rsidRPr="00B149E7" w:rsidRDefault="00192B80" w:rsidP="00F53FC4">
            <w:pPr>
              <w:pStyle w:val="DaftarParagraf"/>
              <w:spacing w:line="360" w:lineRule="auto"/>
              <w:ind w:left="0" w:hanging="2"/>
              <w:jc w:val="center"/>
              <w:rPr>
                <w:rFonts w:ascii="Garamond" w:hAnsi="Garamond" w:cs="Times New Roman"/>
                <w:b/>
                <w:bCs/>
                <w:sz w:val="24"/>
                <w:szCs w:val="24"/>
                <w:lang w:val="sv-SE"/>
              </w:rPr>
            </w:pPr>
            <w:r w:rsidRPr="00B149E7">
              <w:rPr>
                <w:rFonts w:ascii="Garamond" w:hAnsi="Garamond" w:cs="Times New Roman"/>
                <w:b/>
                <w:bCs/>
                <w:sz w:val="24"/>
                <w:szCs w:val="24"/>
                <w:lang w:val="sv-SE"/>
              </w:rPr>
              <w:t>BOPO</w:t>
            </w:r>
          </w:p>
        </w:tc>
      </w:tr>
      <w:tr w:rsidR="00192B80" w:rsidRPr="00B149E7" w14:paraId="126FBDC9" w14:textId="77777777" w:rsidTr="00192B80">
        <w:trPr>
          <w:jc w:val="center"/>
        </w:trPr>
        <w:tc>
          <w:tcPr>
            <w:tcW w:w="1490" w:type="dxa"/>
          </w:tcPr>
          <w:p w14:paraId="54A71246" w14:textId="77777777" w:rsidR="00192B80" w:rsidRPr="00B149E7" w:rsidRDefault="00192B80" w:rsidP="00F53FC4">
            <w:pPr>
              <w:pStyle w:val="DaftarParagraf"/>
              <w:spacing w:line="360" w:lineRule="auto"/>
              <w:ind w:left="0" w:hanging="2"/>
              <w:jc w:val="center"/>
              <w:rPr>
                <w:rFonts w:ascii="Garamond" w:hAnsi="Garamond" w:cs="Times New Roman"/>
                <w:sz w:val="24"/>
                <w:szCs w:val="24"/>
                <w:lang w:val="sv-SE"/>
              </w:rPr>
            </w:pPr>
            <w:r w:rsidRPr="00B149E7">
              <w:rPr>
                <w:rFonts w:ascii="Garamond" w:hAnsi="Garamond" w:cs="Times New Roman"/>
                <w:sz w:val="24"/>
                <w:szCs w:val="24"/>
                <w:lang w:val="sv-SE"/>
              </w:rPr>
              <w:t>2021</w:t>
            </w:r>
          </w:p>
        </w:tc>
        <w:tc>
          <w:tcPr>
            <w:tcW w:w="2434" w:type="dxa"/>
          </w:tcPr>
          <w:p w14:paraId="2874DCC6" w14:textId="77777777" w:rsidR="00192B80" w:rsidRPr="00B149E7" w:rsidRDefault="00192B80" w:rsidP="00F53FC4">
            <w:pPr>
              <w:pStyle w:val="DaftarParagraf"/>
              <w:spacing w:line="360" w:lineRule="auto"/>
              <w:ind w:left="0" w:hanging="2"/>
              <w:jc w:val="center"/>
              <w:rPr>
                <w:rFonts w:ascii="Garamond" w:hAnsi="Garamond" w:cs="Times New Roman"/>
                <w:sz w:val="24"/>
                <w:szCs w:val="24"/>
                <w:lang w:val="sv-SE"/>
              </w:rPr>
            </w:pPr>
            <w:proofErr w:type="gramStart"/>
            <w:r w:rsidRPr="00B149E7">
              <w:rPr>
                <w:rFonts w:ascii="Garamond" w:hAnsi="Garamond" w:cs="Times New Roman"/>
                <w:sz w:val="24"/>
                <w:szCs w:val="24"/>
                <w:lang w:val="sv-SE"/>
              </w:rPr>
              <w:t>48.711.708</w:t>
            </w:r>
            <w:proofErr w:type="gramEnd"/>
          </w:p>
        </w:tc>
        <w:tc>
          <w:tcPr>
            <w:tcW w:w="2407" w:type="dxa"/>
          </w:tcPr>
          <w:p w14:paraId="26466D80" w14:textId="77777777" w:rsidR="00192B80" w:rsidRPr="00B149E7" w:rsidRDefault="00192B80" w:rsidP="00F53FC4">
            <w:pPr>
              <w:pStyle w:val="DaftarParagraf"/>
              <w:spacing w:line="360" w:lineRule="auto"/>
              <w:ind w:left="0" w:hanging="2"/>
              <w:jc w:val="center"/>
              <w:rPr>
                <w:rFonts w:ascii="Garamond" w:hAnsi="Garamond" w:cs="Times New Roman"/>
                <w:sz w:val="24"/>
                <w:szCs w:val="24"/>
                <w:lang w:val="sv-SE"/>
              </w:rPr>
            </w:pPr>
            <w:proofErr w:type="gramStart"/>
            <w:r w:rsidRPr="00B149E7">
              <w:rPr>
                <w:rFonts w:ascii="Garamond" w:hAnsi="Garamond" w:cs="Times New Roman"/>
                <w:sz w:val="24"/>
                <w:szCs w:val="24"/>
                <w:lang w:val="sv-SE"/>
              </w:rPr>
              <w:t>64.292.895</w:t>
            </w:r>
            <w:proofErr w:type="gramEnd"/>
          </w:p>
        </w:tc>
        <w:tc>
          <w:tcPr>
            <w:tcW w:w="1552" w:type="dxa"/>
          </w:tcPr>
          <w:p w14:paraId="76E38B9B" w14:textId="77777777" w:rsidR="00192B80" w:rsidRPr="00B149E7" w:rsidRDefault="00192B80" w:rsidP="00F53FC4">
            <w:pPr>
              <w:pStyle w:val="DaftarParagraf"/>
              <w:spacing w:line="360" w:lineRule="auto"/>
              <w:ind w:left="0" w:hanging="2"/>
              <w:jc w:val="center"/>
              <w:rPr>
                <w:rFonts w:ascii="Garamond" w:hAnsi="Garamond" w:cs="Times New Roman"/>
                <w:sz w:val="24"/>
                <w:szCs w:val="24"/>
                <w:lang w:val="sv-SE"/>
              </w:rPr>
            </w:pPr>
            <w:proofErr w:type="gramStart"/>
            <w:r w:rsidRPr="00B149E7">
              <w:rPr>
                <w:rFonts w:ascii="Garamond" w:hAnsi="Garamond" w:cs="Times New Roman"/>
                <w:sz w:val="24"/>
                <w:szCs w:val="24"/>
                <w:lang w:val="sv-SE"/>
              </w:rPr>
              <w:t>75.76</w:t>
            </w:r>
            <w:proofErr w:type="gramEnd"/>
            <w:r w:rsidRPr="00B149E7">
              <w:rPr>
                <w:rFonts w:ascii="Garamond" w:hAnsi="Garamond" w:cs="Times New Roman"/>
                <w:sz w:val="24"/>
                <w:szCs w:val="24"/>
                <w:lang w:val="sv-SE"/>
              </w:rPr>
              <w:t>%</w:t>
            </w:r>
          </w:p>
        </w:tc>
      </w:tr>
      <w:tr w:rsidR="00192B80" w:rsidRPr="00B149E7" w14:paraId="73D5CCF2" w14:textId="77777777" w:rsidTr="00192B80">
        <w:trPr>
          <w:jc w:val="center"/>
        </w:trPr>
        <w:tc>
          <w:tcPr>
            <w:tcW w:w="1490" w:type="dxa"/>
          </w:tcPr>
          <w:p w14:paraId="63D080E3" w14:textId="77777777" w:rsidR="00192B80" w:rsidRPr="00B149E7" w:rsidRDefault="00192B80" w:rsidP="00F53FC4">
            <w:pPr>
              <w:pStyle w:val="DaftarParagraf"/>
              <w:spacing w:line="360" w:lineRule="auto"/>
              <w:ind w:left="0" w:hanging="2"/>
              <w:jc w:val="center"/>
              <w:rPr>
                <w:rFonts w:ascii="Garamond" w:hAnsi="Garamond" w:cs="Times New Roman"/>
                <w:sz w:val="24"/>
                <w:szCs w:val="24"/>
                <w:lang w:val="sv-SE"/>
              </w:rPr>
            </w:pPr>
            <w:r w:rsidRPr="00B149E7">
              <w:rPr>
                <w:rFonts w:ascii="Garamond" w:hAnsi="Garamond" w:cs="Times New Roman"/>
                <w:sz w:val="24"/>
                <w:szCs w:val="24"/>
                <w:lang w:val="sv-SE"/>
              </w:rPr>
              <w:t>2022</w:t>
            </w:r>
          </w:p>
        </w:tc>
        <w:tc>
          <w:tcPr>
            <w:tcW w:w="2434" w:type="dxa"/>
          </w:tcPr>
          <w:p w14:paraId="50ED7F7F" w14:textId="77777777" w:rsidR="00192B80" w:rsidRPr="00B149E7" w:rsidRDefault="00192B80" w:rsidP="00F53FC4">
            <w:pPr>
              <w:pStyle w:val="DaftarParagraf"/>
              <w:spacing w:line="360" w:lineRule="auto"/>
              <w:ind w:left="0" w:hanging="2"/>
              <w:jc w:val="center"/>
              <w:rPr>
                <w:rFonts w:ascii="Garamond" w:hAnsi="Garamond" w:cs="Times New Roman"/>
                <w:sz w:val="24"/>
                <w:szCs w:val="24"/>
                <w:lang w:val="sv-SE"/>
              </w:rPr>
            </w:pPr>
            <w:proofErr w:type="gramStart"/>
            <w:r w:rsidRPr="00B149E7">
              <w:rPr>
                <w:rFonts w:ascii="Garamond" w:hAnsi="Garamond" w:cs="Times New Roman"/>
                <w:sz w:val="24"/>
                <w:szCs w:val="24"/>
                <w:lang w:val="sv-SE"/>
              </w:rPr>
              <w:t>60.658.056</w:t>
            </w:r>
            <w:proofErr w:type="gramEnd"/>
          </w:p>
        </w:tc>
        <w:tc>
          <w:tcPr>
            <w:tcW w:w="2407" w:type="dxa"/>
          </w:tcPr>
          <w:p w14:paraId="42410EB7" w14:textId="77777777" w:rsidR="00192B80" w:rsidRPr="00B149E7" w:rsidRDefault="00192B80" w:rsidP="00F53FC4">
            <w:pPr>
              <w:pStyle w:val="DaftarParagraf"/>
              <w:spacing w:line="360" w:lineRule="auto"/>
              <w:ind w:left="0" w:hanging="2"/>
              <w:jc w:val="center"/>
              <w:rPr>
                <w:rFonts w:ascii="Garamond" w:hAnsi="Garamond" w:cs="Times New Roman"/>
                <w:sz w:val="24"/>
                <w:szCs w:val="24"/>
                <w:lang w:val="sv-SE"/>
              </w:rPr>
            </w:pPr>
            <w:proofErr w:type="gramStart"/>
            <w:r w:rsidRPr="00B149E7">
              <w:rPr>
                <w:rFonts w:ascii="Garamond" w:hAnsi="Garamond" w:cs="Times New Roman"/>
                <w:sz w:val="24"/>
                <w:szCs w:val="24"/>
                <w:lang w:val="sv-SE"/>
              </w:rPr>
              <w:t>77.177.693</w:t>
            </w:r>
            <w:proofErr w:type="gramEnd"/>
          </w:p>
        </w:tc>
        <w:tc>
          <w:tcPr>
            <w:tcW w:w="1552" w:type="dxa"/>
          </w:tcPr>
          <w:p w14:paraId="54DE6BAE" w14:textId="77777777" w:rsidR="00192B80" w:rsidRPr="00B149E7" w:rsidRDefault="00192B80" w:rsidP="00F53FC4">
            <w:pPr>
              <w:pStyle w:val="DaftarParagraf"/>
              <w:spacing w:line="360" w:lineRule="auto"/>
              <w:ind w:left="0" w:hanging="2"/>
              <w:jc w:val="center"/>
              <w:rPr>
                <w:rFonts w:ascii="Garamond" w:hAnsi="Garamond" w:cs="Times New Roman"/>
                <w:sz w:val="24"/>
                <w:szCs w:val="24"/>
                <w:lang w:val="sv-SE"/>
              </w:rPr>
            </w:pPr>
            <w:proofErr w:type="gramStart"/>
            <w:r w:rsidRPr="00B149E7">
              <w:rPr>
                <w:rFonts w:ascii="Garamond" w:hAnsi="Garamond" w:cs="Times New Roman"/>
                <w:sz w:val="24"/>
                <w:szCs w:val="24"/>
                <w:lang w:val="sv-SE"/>
              </w:rPr>
              <w:t>78.59</w:t>
            </w:r>
            <w:proofErr w:type="gramEnd"/>
            <w:r w:rsidRPr="00B149E7">
              <w:rPr>
                <w:rFonts w:ascii="Garamond" w:hAnsi="Garamond" w:cs="Times New Roman"/>
                <w:sz w:val="24"/>
                <w:szCs w:val="24"/>
                <w:lang w:val="sv-SE"/>
              </w:rPr>
              <w:t>%</w:t>
            </w:r>
          </w:p>
        </w:tc>
      </w:tr>
      <w:tr w:rsidR="00192B80" w:rsidRPr="00B149E7" w14:paraId="73A39636" w14:textId="77777777" w:rsidTr="00192B80">
        <w:trPr>
          <w:jc w:val="center"/>
        </w:trPr>
        <w:tc>
          <w:tcPr>
            <w:tcW w:w="1490" w:type="dxa"/>
          </w:tcPr>
          <w:p w14:paraId="6C245ED7" w14:textId="77777777" w:rsidR="00192B80" w:rsidRPr="00B149E7" w:rsidRDefault="00192B80" w:rsidP="00F53FC4">
            <w:pPr>
              <w:pStyle w:val="DaftarParagraf"/>
              <w:spacing w:line="360" w:lineRule="auto"/>
              <w:ind w:left="0" w:hanging="2"/>
              <w:jc w:val="center"/>
              <w:rPr>
                <w:rFonts w:ascii="Garamond" w:hAnsi="Garamond" w:cs="Times New Roman"/>
                <w:sz w:val="24"/>
                <w:szCs w:val="24"/>
                <w:lang w:val="sv-SE"/>
              </w:rPr>
            </w:pPr>
            <w:r w:rsidRPr="00B149E7">
              <w:rPr>
                <w:rFonts w:ascii="Garamond" w:hAnsi="Garamond" w:cs="Times New Roman"/>
                <w:sz w:val="24"/>
                <w:szCs w:val="24"/>
                <w:lang w:val="sv-SE"/>
              </w:rPr>
              <w:t>2023</w:t>
            </w:r>
          </w:p>
        </w:tc>
        <w:tc>
          <w:tcPr>
            <w:tcW w:w="2434" w:type="dxa"/>
          </w:tcPr>
          <w:p w14:paraId="4A5752EB" w14:textId="77777777" w:rsidR="00192B80" w:rsidRPr="00B149E7" w:rsidRDefault="00192B80" w:rsidP="00F53FC4">
            <w:pPr>
              <w:pStyle w:val="DaftarParagraf"/>
              <w:spacing w:line="360" w:lineRule="auto"/>
              <w:ind w:left="0" w:hanging="2"/>
              <w:jc w:val="center"/>
              <w:rPr>
                <w:rFonts w:ascii="Garamond" w:hAnsi="Garamond" w:cs="Times New Roman"/>
                <w:sz w:val="24"/>
                <w:szCs w:val="24"/>
                <w:lang w:val="sv-SE"/>
              </w:rPr>
            </w:pPr>
            <w:proofErr w:type="gramStart"/>
            <w:r w:rsidRPr="00B149E7">
              <w:rPr>
                <w:rFonts w:ascii="Garamond" w:hAnsi="Garamond" w:cs="Times New Roman"/>
                <w:sz w:val="24"/>
                <w:szCs w:val="24"/>
                <w:lang w:val="sv-SE"/>
              </w:rPr>
              <w:t>65.691.167</w:t>
            </w:r>
            <w:proofErr w:type="gramEnd"/>
          </w:p>
        </w:tc>
        <w:tc>
          <w:tcPr>
            <w:tcW w:w="2407" w:type="dxa"/>
          </w:tcPr>
          <w:p w14:paraId="1314E21B" w14:textId="77777777" w:rsidR="00192B80" w:rsidRPr="00B149E7" w:rsidRDefault="00192B80" w:rsidP="00F53FC4">
            <w:pPr>
              <w:pStyle w:val="DaftarParagraf"/>
              <w:spacing w:line="360" w:lineRule="auto"/>
              <w:ind w:left="0" w:hanging="2"/>
              <w:jc w:val="center"/>
              <w:rPr>
                <w:rFonts w:ascii="Garamond" w:hAnsi="Garamond" w:cs="Times New Roman"/>
                <w:sz w:val="24"/>
                <w:szCs w:val="24"/>
                <w:lang w:val="sv-SE"/>
              </w:rPr>
            </w:pPr>
            <w:proofErr w:type="gramStart"/>
            <w:r w:rsidRPr="00B149E7">
              <w:rPr>
                <w:rFonts w:ascii="Garamond" w:hAnsi="Garamond" w:cs="Times New Roman"/>
                <w:sz w:val="24"/>
                <w:szCs w:val="24"/>
                <w:lang w:val="sv-SE"/>
              </w:rPr>
              <w:t>84.272.676</w:t>
            </w:r>
            <w:proofErr w:type="gramEnd"/>
          </w:p>
        </w:tc>
        <w:tc>
          <w:tcPr>
            <w:tcW w:w="1552" w:type="dxa"/>
          </w:tcPr>
          <w:p w14:paraId="2332EC65" w14:textId="77777777" w:rsidR="00192B80" w:rsidRPr="00B149E7" w:rsidRDefault="00192B80" w:rsidP="00F53FC4">
            <w:pPr>
              <w:pStyle w:val="DaftarParagraf"/>
              <w:spacing w:line="360" w:lineRule="auto"/>
              <w:ind w:left="0" w:hanging="2"/>
              <w:jc w:val="center"/>
              <w:rPr>
                <w:rFonts w:ascii="Garamond" w:hAnsi="Garamond" w:cs="Times New Roman"/>
                <w:sz w:val="24"/>
                <w:szCs w:val="24"/>
                <w:lang w:val="sv-SE"/>
              </w:rPr>
            </w:pPr>
            <w:proofErr w:type="gramStart"/>
            <w:r w:rsidRPr="00B149E7">
              <w:rPr>
                <w:rFonts w:ascii="Garamond" w:hAnsi="Garamond" w:cs="Times New Roman"/>
                <w:sz w:val="24"/>
                <w:szCs w:val="24"/>
                <w:lang w:val="sv-SE"/>
              </w:rPr>
              <w:t>77.95</w:t>
            </w:r>
            <w:proofErr w:type="gramEnd"/>
            <w:r w:rsidRPr="00B149E7">
              <w:rPr>
                <w:rFonts w:ascii="Garamond" w:hAnsi="Garamond" w:cs="Times New Roman"/>
                <w:sz w:val="24"/>
                <w:szCs w:val="24"/>
                <w:lang w:val="sv-SE"/>
              </w:rPr>
              <w:t>%</w:t>
            </w:r>
          </w:p>
        </w:tc>
      </w:tr>
    </w:tbl>
    <w:p w14:paraId="65C6864F" w14:textId="77777777" w:rsidR="00192B80" w:rsidRPr="00B149E7" w:rsidRDefault="00192B80" w:rsidP="00192B80">
      <w:pPr>
        <w:pStyle w:val="DaftarParagraf"/>
        <w:spacing w:line="360" w:lineRule="auto"/>
        <w:ind w:left="0" w:hanging="2"/>
        <w:jc w:val="both"/>
        <w:rPr>
          <w:rFonts w:ascii="Garamond" w:hAnsi="Garamond" w:cs="Times New Roman"/>
          <w:sz w:val="24"/>
          <w:szCs w:val="24"/>
          <w:lang w:val="sv-SE"/>
        </w:rPr>
      </w:pPr>
      <w:r w:rsidRPr="00B149E7">
        <w:rPr>
          <w:rFonts w:ascii="Garamond" w:hAnsi="Garamond" w:cs="Times New Roman"/>
          <w:sz w:val="24"/>
          <w:szCs w:val="24"/>
          <w:lang w:val="sv-SE"/>
        </w:rPr>
        <w:t>Sumber: data diolah 2024</w:t>
      </w:r>
    </w:p>
    <w:p w14:paraId="0C1B65BC" w14:textId="09FE4B67" w:rsidR="00192B80" w:rsidRDefault="00192B80" w:rsidP="00192B80">
      <w:pPr>
        <w:pStyle w:val="DaftarParagraf"/>
        <w:spacing w:line="360" w:lineRule="auto"/>
        <w:ind w:leftChars="0" w:left="0" w:firstLineChars="0" w:firstLine="720"/>
        <w:jc w:val="both"/>
        <w:rPr>
          <w:rFonts w:ascii="Garamond" w:hAnsi="Garamond" w:cs="Times New Roman"/>
          <w:sz w:val="24"/>
          <w:szCs w:val="24"/>
          <w:lang w:val="sv-SE"/>
        </w:rPr>
      </w:pPr>
      <w:r w:rsidRPr="00B149E7">
        <w:rPr>
          <w:rFonts w:ascii="Garamond" w:hAnsi="Garamond" w:cs="Times New Roman"/>
          <w:sz w:val="24"/>
          <w:szCs w:val="24"/>
          <w:lang w:val="sv-SE"/>
        </w:rPr>
        <w:t xml:space="preserve">BOPO meningkat dari </w:t>
      </w:r>
      <w:proofErr w:type="gramStart"/>
      <w:r w:rsidRPr="00B149E7">
        <w:rPr>
          <w:rFonts w:ascii="Garamond" w:hAnsi="Garamond" w:cs="Times New Roman"/>
          <w:sz w:val="24"/>
          <w:szCs w:val="24"/>
          <w:lang w:val="sv-SE"/>
        </w:rPr>
        <w:t>75.76</w:t>
      </w:r>
      <w:proofErr w:type="gramEnd"/>
      <w:r w:rsidRPr="00B149E7">
        <w:rPr>
          <w:rFonts w:ascii="Garamond" w:hAnsi="Garamond" w:cs="Times New Roman"/>
          <w:sz w:val="24"/>
          <w:szCs w:val="24"/>
          <w:lang w:val="sv-SE"/>
        </w:rPr>
        <w:t xml:space="preserve">% pada 2021 menjadi </w:t>
      </w:r>
      <w:proofErr w:type="gramStart"/>
      <w:r w:rsidRPr="00B149E7">
        <w:rPr>
          <w:rFonts w:ascii="Garamond" w:hAnsi="Garamond" w:cs="Times New Roman"/>
          <w:sz w:val="24"/>
          <w:szCs w:val="24"/>
          <w:lang w:val="sv-SE"/>
        </w:rPr>
        <w:t>77.95</w:t>
      </w:r>
      <w:proofErr w:type="gramEnd"/>
      <w:r w:rsidRPr="00B149E7">
        <w:rPr>
          <w:rFonts w:ascii="Garamond" w:hAnsi="Garamond" w:cs="Times New Roman"/>
          <w:sz w:val="24"/>
          <w:szCs w:val="24"/>
          <w:lang w:val="sv-SE"/>
        </w:rPr>
        <w:t>% pada 2023, menunjukkan bahwa biaya operasional bank relatif tinggi dibandingkan dengan pendapatan operasionalnya. Meskipun masih dalam kategori sehat, peningkatan rasio ini bisa menjadi tanda efisiensi operasional yang menurun.</w:t>
      </w:r>
    </w:p>
    <w:p w14:paraId="7B9F6856" w14:textId="564BBB59" w:rsidR="00192B80" w:rsidRDefault="00192B80">
      <w:pPr>
        <w:suppressAutoHyphens w:val="0"/>
        <w:spacing w:line="240" w:lineRule="auto"/>
        <w:ind w:leftChars="0" w:left="0" w:firstLineChars="0" w:firstLine="0"/>
        <w:textDirection w:val="lrTb"/>
        <w:textAlignment w:val="auto"/>
        <w:outlineLvl w:val="9"/>
        <w:rPr>
          <w:rFonts w:ascii="Garamond" w:hAnsi="Garamond" w:cs="Times New Roman"/>
          <w:sz w:val="24"/>
          <w:szCs w:val="24"/>
          <w:lang w:val="sv-SE"/>
        </w:rPr>
      </w:pPr>
    </w:p>
    <w:p w14:paraId="121A9964" w14:textId="77777777" w:rsidR="00192B80" w:rsidRPr="00B149E7" w:rsidRDefault="00192B80" w:rsidP="00192B80">
      <w:pPr>
        <w:pStyle w:val="DaftarParagraf"/>
        <w:numPr>
          <w:ilvl w:val="0"/>
          <w:numId w:val="22"/>
        </w:numPr>
        <w:suppressAutoHyphens w:val="0"/>
        <w:spacing w:line="360" w:lineRule="auto"/>
        <w:ind w:leftChars="0" w:left="0" w:firstLineChars="0" w:hanging="2"/>
        <w:jc w:val="both"/>
        <w:textDirection w:val="lrTb"/>
        <w:textAlignment w:val="auto"/>
        <w:outlineLvl w:val="9"/>
        <w:rPr>
          <w:rFonts w:ascii="Garamond" w:hAnsi="Garamond" w:cs="Times New Roman"/>
          <w:i/>
          <w:iCs/>
          <w:sz w:val="24"/>
          <w:szCs w:val="24"/>
        </w:rPr>
      </w:pPr>
      <w:bookmarkStart w:id="17" w:name="_Hlk175077390"/>
      <w:proofErr w:type="spellStart"/>
      <w:r w:rsidRPr="00B149E7">
        <w:rPr>
          <w:rFonts w:ascii="Garamond" w:hAnsi="Garamond" w:cs="Times New Roman"/>
          <w:i/>
          <w:iCs/>
          <w:sz w:val="24"/>
          <w:szCs w:val="24"/>
        </w:rPr>
        <w:t>Likuid</w:t>
      </w:r>
      <w:bookmarkEnd w:id="17"/>
      <w:r w:rsidRPr="00B149E7">
        <w:rPr>
          <w:rFonts w:ascii="Garamond" w:hAnsi="Garamond" w:cs="Times New Roman"/>
          <w:i/>
          <w:iCs/>
          <w:sz w:val="24"/>
          <w:szCs w:val="24"/>
        </w:rPr>
        <w:t>ity</w:t>
      </w:r>
      <w:proofErr w:type="spellEnd"/>
      <w:r w:rsidRPr="00B149E7">
        <w:rPr>
          <w:rFonts w:ascii="Garamond" w:hAnsi="Garamond" w:cs="Times New Roman"/>
          <w:sz w:val="24"/>
          <w:szCs w:val="24"/>
        </w:rPr>
        <w:t xml:space="preserve"> (</w:t>
      </w:r>
      <w:proofErr w:type="spellStart"/>
      <w:r w:rsidRPr="00B149E7">
        <w:rPr>
          <w:rFonts w:ascii="Garamond" w:hAnsi="Garamond" w:cs="Times New Roman"/>
          <w:sz w:val="24"/>
          <w:szCs w:val="24"/>
        </w:rPr>
        <w:t>Likuiditas</w:t>
      </w:r>
      <w:proofErr w:type="spellEnd"/>
      <w:r w:rsidRPr="00B149E7">
        <w:rPr>
          <w:rFonts w:ascii="Garamond" w:hAnsi="Garamond" w:cs="Times New Roman"/>
          <w:sz w:val="24"/>
          <w:szCs w:val="24"/>
        </w:rPr>
        <w:t>)</w:t>
      </w:r>
    </w:p>
    <w:p w14:paraId="217B5EBB" w14:textId="77777777" w:rsidR="00192B80" w:rsidRPr="00B149E7" w:rsidRDefault="00192B80" w:rsidP="00192B80">
      <w:pPr>
        <w:pStyle w:val="DaftarParagraf"/>
        <w:spacing w:line="360" w:lineRule="auto"/>
        <w:ind w:leftChars="0" w:left="0" w:firstLineChars="0" w:firstLine="720"/>
        <w:jc w:val="both"/>
        <w:rPr>
          <w:rFonts w:ascii="Garamond" w:hAnsi="Garamond" w:cs="Times New Roman"/>
          <w:i/>
          <w:iCs/>
          <w:sz w:val="24"/>
          <w:szCs w:val="24"/>
        </w:rPr>
      </w:pPr>
      <w:proofErr w:type="spellStart"/>
      <w:r w:rsidRPr="00B149E7">
        <w:rPr>
          <w:rFonts w:ascii="Garamond" w:hAnsi="Garamond" w:cs="Times New Roman"/>
          <w:sz w:val="24"/>
          <w:szCs w:val="24"/>
        </w:rPr>
        <w:t>Penilaian</w:t>
      </w:r>
      <w:proofErr w:type="spellEnd"/>
      <w:r w:rsidRPr="00B149E7">
        <w:rPr>
          <w:rFonts w:ascii="Garamond" w:hAnsi="Garamond" w:cs="Times New Roman"/>
          <w:sz w:val="24"/>
          <w:szCs w:val="24"/>
        </w:rPr>
        <w:t xml:space="preserve"> </w:t>
      </w:r>
      <w:proofErr w:type="spellStart"/>
      <w:r w:rsidRPr="00B149E7">
        <w:rPr>
          <w:rFonts w:ascii="Garamond" w:hAnsi="Garamond" w:cs="Times New Roman"/>
          <w:sz w:val="24"/>
          <w:szCs w:val="24"/>
        </w:rPr>
        <w:t>tingkat</w:t>
      </w:r>
      <w:proofErr w:type="spellEnd"/>
      <w:r w:rsidRPr="00B149E7">
        <w:rPr>
          <w:rFonts w:ascii="Garamond" w:hAnsi="Garamond" w:cs="Times New Roman"/>
          <w:sz w:val="24"/>
          <w:szCs w:val="24"/>
        </w:rPr>
        <w:t xml:space="preserve"> </w:t>
      </w:r>
      <w:proofErr w:type="spellStart"/>
      <w:r w:rsidRPr="00B149E7">
        <w:rPr>
          <w:rFonts w:ascii="Garamond" w:hAnsi="Garamond" w:cs="Times New Roman"/>
          <w:sz w:val="24"/>
          <w:szCs w:val="24"/>
        </w:rPr>
        <w:t>kesehatan</w:t>
      </w:r>
      <w:proofErr w:type="spellEnd"/>
      <w:r w:rsidRPr="00B149E7">
        <w:rPr>
          <w:rFonts w:ascii="Garamond" w:hAnsi="Garamond" w:cs="Times New Roman"/>
          <w:sz w:val="24"/>
          <w:szCs w:val="24"/>
        </w:rPr>
        <w:t xml:space="preserve"> bank </w:t>
      </w:r>
      <w:proofErr w:type="spellStart"/>
      <w:r w:rsidRPr="00B149E7">
        <w:rPr>
          <w:rFonts w:ascii="Garamond" w:hAnsi="Garamond" w:cs="Times New Roman"/>
          <w:sz w:val="24"/>
          <w:szCs w:val="24"/>
        </w:rPr>
        <w:t>dari</w:t>
      </w:r>
      <w:proofErr w:type="spellEnd"/>
      <w:r w:rsidRPr="00B149E7">
        <w:rPr>
          <w:rFonts w:ascii="Garamond" w:hAnsi="Garamond" w:cs="Times New Roman"/>
          <w:sz w:val="24"/>
          <w:szCs w:val="24"/>
        </w:rPr>
        <w:t xml:space="preserve"> </w:t>
      </w:r>
      <w:proofErr w:type="spellStart"/>
      <w:r w:rsidRPr="00B149E7">
        <w:rPr>
          <w:rFonts w:ascii="Garamond" w:hAnsi="Garamond" w:cs="Times New Roman"/>
          <w:sz w:val="24"/>
          <w:szCs w:val="24"/>
        </w:rPr>
        <w:t>sisi</w:t>
      </w:r>
      <w:proofErr w:type="spellEnd"/>
      <w:r w:rsidRPr="00B149E7">
        <w:rPr>
          <w:rFonts w:ascii="Garamond" w:hAnsi="Garamond" w:cs="Times New Roman"/>
          <w:sz w:val="24"/>
          <w:szCs w:val="24"/>
        </w:rPr>
        <w:t xml:space="preserve"> </w:t>
      </w:r>
      <w:proofErr w:type="spellStart"/>
      <w:r w:rsidRPr="00B149E7">
        <w:rPr>
          <w:rFonts w:ascii="Garamond" w:hAnsi="Garamond" w:cs="Times New Roman"/>
          <w:sz w:val="24"/>
          <w:szCs w:val="24"/>
        </w:rPr>
        <w:t>likuditas</w:t>
      </w:r>
      <w:proofErr w:type="spellEnd"/>
      <w:r w:rsidRPr="00B149E7">
        <w:rPr>
          <w:rFonts w:ascii="Garamond" w:hAnsi="Garamond" w:cs="Times New Roman"/>
          <w:sz w:val="24"/>
          <w:szCs w:val="24"/>
        </w:rPr>
        <w:t xml:space="preserve"> </w:t>
      </w:r>
      <w:proofErr w:type="spellStart"/>
      <w:r w:rsidRPr="00B149E7">
        <w:rPr>
          <w:rFonts w:ascii="Garamond" w:hAnsi="Garamond" w:cs="Times New Roman"/>
          <w:sz w:val="24"/>
          <w:szCs w:val="24"/>
        </w:rPr>
        <w:t>dengan</w:t>
      </w:r>
      <w:proofErr w:type="spellEnd"/>
      <w:r w:rsidRPr="00B149E7">
        <w:rPr>
          <w:rFonts w:ascii="Garamond" w:hAnsi="Garamond" w:cs="Times New Roman"/>
          <w:sz w:val="24"/>
          <w:szCs w:val="24"/>
        </w:rPr>
        <w:t xml:space="preserve"> </w:t>
      </w:r>
      <w:r w:rsidRPr="00B149E7">
        <w:rPr>
          <w:rFonts w:ascii="Garamond" w:hAnsi="Garamond" w:cs="Times New Roman"/>
          <w:i/>
          <w:iCs/>
          <w:sz w:val="24"/>
          <w:szCs w:val="24"/>
        </w:rPr>
        <w:t>Cash ratio</w:t>
      </w:r>
      <w:r w:rsidRPr="00B149E7">
        <w:rPr>
          <w:rFonts w:ascii="Garamond" w:hAnsi="Garamond" w:cs="Times New Roman"/>
          <w:sz w:val="24"/>
          <w:szCs w:val="24"/>
        </w:rPr>
        <w:t xml:space="preserve"> dan </w:t>
      </w:r>
      <w:r w:rsidRPr="00B149E7">
        <w:rPr>
          <w:rFonts w:ascii="Garamond" w:hAnsi="Garamond" w:cs="Times New Roman"/>
          <w:i/>
          <w:iCs/>
          <w:sz w:val="24"/>
          <w:szCs w:val="24"/>
        </w:rPr>
        <w:t>Loan to deposit ratio</w:t>
      </w:r>
      <w:r w:rsidRPr="00B149E7">
        <w:rPr>
          <w:rFonts w:ascii="Garamond" w:hAnsi="Garamond" w:cs="Times New Roman"/>
          <w:sz w:val="24"/>
          <w:szCs w:val="24"/>
        </w:rPr>
        <w:t xml:space="preserve"> PT. Bank </w:t>
      </w:r>
      <w:proofErr w:type="spellStart"/>
      <w:r w:rsidRPr="00B149E7">
        <w:rPr>
          <w:rFonts w:ascii="Garamond" w:hAnsi="Garamond" w:cs="Times New Roman"/>
          <w:sz w:val="24"/>
          <w:szCs w:val="24"/>
        </w:rPr>
        <w:t>Perkreditan</w:t>
      </w:r>
      <w:proofErr w:type="spellEnd"/>
      <w:r w:rsidRPr="00B149E7">
        <w:rPr>
          <w:rFonts w:ascii="Garamond" w:hAnsi="Garamond" w:cs="Times New Roman"/>
          <w:sz w:val="24"/>
          <w:szCs w:val="24"/>
        </w:rPr>
        <w:t xml:space="preserve"> Rakyat pada </w:t>
      </w:r>
      <w:proofErr w:type="spellStart"/>
      <w:r w:rsidRPr="00B149E7">
        <w:rPr>
          <w:rFonts w:ascii="Garamond" w:hAnsi="Garamond" w:cs="Times New Roman"/>
          <w:sz w:val="24"/>
          <w:szCs w:val="24"/>
        </w:rPr>
        <w:t>tahun</w:t>
      </w:r>
      <w:proofErr w:type="spellEnd"/>
      <w:r w:rsidRPr="00B149E7">
        <w:rPr>
          <w:rFonts w:ascii="Garamond" w:hAnsi="Garamond" w:cs="Times New Roman"/>
          <w:sz w:val="24"/>
          <w:szCs w:val="24"/>
        </w:rPr>
        <w:t xml:space="preserve"> 2021 </w:t>
      </w:r>
      <w:proofErr w:type="spellStart"/>
      <w:r w:rsidRPr="00B149E7">
        <w:rPr>
          <w:rFonts w:ascii="Garamond" w:hAnsi="Garamond" w:cs="Times New Roman"/>
          <w:sz w:val="24"/>
          <w:szCs w:val="24"/>
        </w:rPr>
        <w:t>sampai</w:t>
      </w:r>
      <w:proofErr w:type="spellEnd"/>
      <w:r w:rsidRPr="00B149E7">
        <w:rPr>
          <w:rFonts w:ascii="Garamond" w:hAnsi="Garamond" w:cs="Times New Roman"/>
          <w:sz w:val="24"/>
          <w:szCs w:val="24"/>
        </w:rPr>
        <w:t xml:space="preserve"> 2023:</w:t>
      </w:r>
    </w:p>
    <w:p w14:paraId="14EDF7C4" w14:textId="77777777" w:rsidR="00192B80" w:rsidRPr="00B149E7" w:rsidRDefault="00192B80" w:rsidP="00192B80">
      <w:pPr>
        <w:pStyle w:val="DaftarParagraf"/>
        <w:numPr>
          <w:ilvl w:val="0"/>
          <w:numId w:val="27"/>
        </w:numPr>
        <w:suppressAutoHyphens w:val="0"/>
        <w:spacing w:line="360" w:lineRule="auto"/>
        <w:ind w:leftChars="0" w:left="0" w:firstLineChars="0" w:hanging="2"/>
        <w:jc w:val="both"/>
        <w:textDirection w:val="lrTb"/>
        <w:textAlignment w:val="auto"/>
        <w:outlineLvl w:val="9"/>
        <w:rPr>
          <w:rFonts w:ascii="Garamond" w:hAnsi="Garamond" w:cs="Times New Roman"/>
          <w:sz w:val="24"/>
          <w:szCs w:val="24"/>
          <w:lang w:val="sv-SE"/>
        </w:rPr>
      </w:pPr>
      <w:r w:rsidRPr="00B149E7">
        <w:rPr>
          <w:rFonts w:ascii="Garamond" w:hAnsi="Garamond" w:cs="Times New Roman"/>
          <w:sz w:val="24"/>
          <w:szCs w:val="24"/>
          <w:lang w:val="sv-SE"/>
        </w:rPr>
        <w:t xml:space="preserve">Rasio kecukupan aktiva yang </w:t>
      </w:r>
      <w:r w:rsidRPr="00B149E7">
        <w:rPr>
          <w:rFonts w:ascii="Garamond" w:hAnsi="Garamond" w:cs="Times New Roman"/>
          <w:i/>
          <w:iCs/>
          <w:sz w:val="24"/>
          <w:szCs w:val="24"/>
          <w:lang w:val="sv-SE"/>
        </w:rPr>
        <w:t>likuid</w:t>
      </w:r>
      <w:r w:rsidRPr="00B149E7">
        <w:rPr>
          <w:rFonts w:ascii="Garamond" w:hAnsi="Garamond" w:cs="Times New Roman"/>
          <w:sz w:val="24"/>
          <w:szCs w:val="24"/>
          <w:lang w:val="sv-SE"/>
        </w:rPr>
        <w:t xml:space="preserve"> (</w:t>
      </w:r>
      <w:r w:rsidRPr="00B149E7">
        <w:rPr>
          <w:rFonts w:ascii="Garamond" w:hAnsi="Garamond" w:cs="Times New Roman"/>
          <w:i/>
          <w:iCs/>
          <w:sz w:val="24"/>
          <w:szCs w:val="24"/>
          <w:lang w:val="sv-SE"/>
        </w:rPr>
        <w:t>Cash Ratio/CR)</w:t>
      </w:r>
    </w:p>
    <w:p w14:paraId="0846C6CA" w14:textId="77777777" w:rsidR="00192B80" w:rsidRPr="00B149E7" w:rsidRDefault="00192B80" w:rsidP="00192B80">
      <w:pPr>
        <w:pStyle w:val="DaftarParagraf"/>
        <w:spacing w:line="360" w:lineRule="auto"/>
        <w:ind w:leftChars="0" w:left="0" w:firstLineChars="0" w:firstLine="720"/>
        <w:jc w:val="both"/>
        <w:rPr>
          <w:rFonts w:ascii="Garamond" w:hAnsi="Garamond" w:cs="Times New Roman"/>
          <w:sz w:val="24"/>
          <w:szCs w:val="24"/>
          <w:lang w:val="sv-SE"/>
        </w:rPr>
      </w:pPr>
      <w:r w:rsidRPr="00B149E7">
        <w:rPr>
          <w:rFonts w:ascii="Garamond" w:hAnsi="Garamond" w:cs="Times New Roman"/>
          <w:i/>
          <w:iCs/>
          <w:sz w:val="24"/>
          <w:szCs w:val="24"/>
          <w:lang w:val="sv-SE"/>
        </w:rPr>
        <w:lastRenderedPageBreak/>
        <w:t>Cash rati</w:t>
      </w:r>
      <w:r w:rsidRPr="00B149E7">
        <w:rPr>
          <w:rFonts w:ascii="Garamond" w:hAnsi="Garamond" w:cs="Times New Roman"/>
          <w:sz w:val="24"/>
          <w:szCs w:val="24"/>
          <w:lang w:val="sv-SE"/>
        </w:rPr>
        <w:t xml:space="preserve">o merupakan perbandingan antara aktiva </w:t>
      </w:r>
      <w:r w:rsidRPr="00B149E7">
        <w:rPr>
          <w:rFonts w:ascii="Garamond" w:hAnsi="Garamond" w:cs="Times New Roman"/>
          <w:i/>
          <w:iCs/>
          <w:sz w:val="24"/>
          <w:szCs w:val="24"/>
          <w:lang w:val="sv-SE"/>
        </w:rPr>
        <w:t xml:space="preserve">likuid </w:t>
      </w:r>
      <w:r w:rsidRPr="00B149E7">
        <w:rPr>
          <w:rFonts w:ascii="Garamond" w:hAnsi="Garamond" w:cs="Times New Roman"/>
          <w:sz w:val="24"/>
          <w:szCs w:val="24"/>
          <w:lang w:val="sv-SE"/>
        </w:rPr>
        <w:t xml:space="preserve">terhadap hutang lancar pada tahun periode 2021 sampai 2023. </w:t>
      </w:r>
    </w:p>
    <w:p w14:paraId="1E44E9C8" w14:textId="77777777" w:rsidR="00192B80" w:rsidRPr="00B149E7" w:rsidRDefault="00192B80" w:rsidP="00192B80">
      <w:pPr>
        <w:pStyle w:val="DaftarParagraf"/>
        <w:spacing w:line="360" w:lineRule="auto"/>
        <w:ind w:leftChars="0" w:left="0" w:firstLineChars="0" w:firstLine="720"/>
        <w:jc w:val="both"/>
        <w:rPr>
          <w:rFonts w:ascii="Garamond" w:hAnsi="Garamond" w:cs="Times New Roman"/>
          <w:sz w:val="24"/>
          <w:szCs w:val="24"/>
          <w:lang w:val="sv-SE"/>
        </w:rPr>
      </w:pPr>
      <w:r w:rsidRPr="00B149E7">
        <w:rPr>
          <w:rFonts w:ascii="Garamond" w:hAnsi="Garamond" w:cs="Times New Roman"/>
          <w:sz w:val="24"/>
          <w:szCs w:val="24"/>
          <w:lang w:val="sv-SE"/>
        </w:rPr>
        <w:t>Berikut ini merupakan tabel penilaian tingkat kesehatan bank dengan Ca</w:t>
      </w:r>
      <w:r w:rsidRPr="00B149E7">
        <w:rPr>
          <w:rFonts w:ascii="Garamond" w:hAnsi="Garamond" w:cs="Times New Roman"/>
          <w:i/>
          <w:iCs/>
          <w:sz w:val="24"/>
          <w:szCs w:val="24"/>
          <w:lang w:val="sv-SE"/>
        </w:rPr>
        <w:t>sh Rasio/CR</w:t>
      </w:r>
      <w:r w:rsidRPr="00B149E7">
        <w:rPr>
          <w:rFonts w:ascii="Garamond" w:hAnsi="Garamond" w:cs="Times New Roman"/>
          <w:sz w:val="24"/>
          <w:szCs w:val="24"/>
          <w:lang w:val="sv-SE"/>
        </w:rPr>
        <w:t>:</w:t>
      </w:r>
    </w:p>
    <w:p w14:paraId="54C9728D" w14:textId="77777777" w:rsidR="00192B80" w:rsidRPr="00B149E7" w:rsidRDefault="00192B80" w:rsidP="00192B80">
      <w:pPr>
        <w:pStyle w:val="DaftarParagraf"/>
        <w:spacing w:line="360" w:lineRule="auto"/>
        <w:ind w:left="0" w:hanging="2"/>
        <w:jc w:val="center"/>
        <w:rPr>
          <w:rFonts w:ascii="Garamond" w:hAnsi="Garamond" w:cs="Times New Roman"/>
          <w:b/>
          <w:bCs/>
          <w:sz w:val="24"/>
          <w:szCs w:val="24"/>
          <w:lang w:val="sv-SE"/>
        </w:rPr>
      </w:pPr>
      <w:r w:rsidRPr="00B149E7">
        <w:rPr>
          <w:rFonts w:ascii="Garamond" w:hAnsi="Garamond" w:cs="Times New Roman"/>
          <w:b/>
          <w:bCs/>
          <w:sz w:val="24"/>
          <w:szCs w:val="24"/>
          <w:lang w:val="sv-SE"/>
        </w:rPr>
        <w:t xml:space="preserve">Tabel 6 </w:t>
      </w:r>
      <w:r w:rsidRPr="00B149E7">
        <w:rPr>
          <w:rFonts w:ascii="Garamond" w:hAnsi="Garamond" w:cs="Times New Roman"/>
          <w:b/>
          <w:bCs/>
          <w:i/>
          <w:iCs/>
          <w:sz w:val="24"/>
          <w:szCs w:val="24"/>
          <w:lang w:val="sv-SE"/>
        </w:rPr>
        <w:t>Cash Rasio/</w:t>
      </w:r>
      <w:proofErr w:type="gramStart"/>
      <w:r w:rsidRPr="00B149E7">
        <w:rPr>
          <w:rFonts w:ascii="Garamond" w:hAnsi="Garamond" w:cs="Times New Roman"/>
          <w:b/>
          <w:bCs/>
          <w:i/>
          <w:iCs/>
          <w:sz w:val="24"/>
          <w:szCs w:val="24"/>
          <w:lang w:val="sv-SE"/>
        </w:rPr>
        <w:t>CR</w:t>
      </w:r>
      <w:r w:rsidRPr="00B149E7">
        <w:rPr>
          <w:rFonts w:ascii="Garamond" w:hAnsi="Garamond" w:cs="Times New Roman"/>
          <w:i/>
          <w:iCs/>
          <w:sz w:val="24"/>
          <w:szCs w:val="24"/>
          <w:lang w:val="sv-SE"/>
        </w:rPr>
        <w:t xml:space="preserve"> </w:t>
      </w:r>
      <w:r w:rsidRPr="00B149E7">
        <w:rPr>
          <w:rFonts w:ascii="Garamond" w:hAnsi="Garamond" w:cs="Times New Roman"/>
          <w:b/>
          <w:bCs/>
          <w:sz w:val="24"/>
          <w:szCs w:val="24"/>
          <w:lang w:val="sv-SE"/>
        </w:rPr>
        <w:t xml:space="preserve"> PT</w:t>
      </w:r>
      <w:proofErr w:type="gramEnd"/>
      <w:r w:rsidRPr="00B149E7">
        <w:rPr>
          <w:rFonts w:ascii="Garamond" w:hAnsi="Garamond" w:cs="Times New Roman"/>
          <w:b/>
          <w:bCs/>
          <w:sz w:val="24"/>
          <w:szCs w:val="24"/>
          <w:lang w:val="sv-SE"/>
        </w:rPr>
        <w:t xml:space="preserve"> BPR Mangatur Ganda Sei Suka</w:t>
      </w:r>
    </w:p>
    <w:p w14:paraId="4F3C5D58" w14:textId="77777777" w:rsidR="00192B80" w:rsidRPr="00B149E7" w:rsidRDefault="00192B80" w:rsidP="00192B80">
      <w:pPr>
        <w:pStyle w:val="DaftarParagraf"/>
        <w:spacing w:line="360" w:lineRule="auto"/>
        <w:ind w:left="0" w:hanging="2"/>
        <w:jc w:val="center"/>
        <w:rPr>
          <w:rFonts w:ascii="Garamond" w:hAnsi="Garamond" w:cs="Times New Roman"/>
          <w:b/>
          <w:bCs/>
          <w:sz w:val="24"/>
          <w:szCs w:val="24"/>
          <w:lang w:val="sv-SE"/>
        </w:rPr>
      </w:pPr>
      <w:r w:rsidRPr="00B149E7">
        <w:rPr>
          <w:rFonts w:ascii="Garamond" w:hAnsi="Garamond" w:cs="Times New Roman"/>
          <w:b/>
          <w:bCs/>
          <w:sz w:val="24"/>
          <w:szCs w:val="24"/>
          <w:lang w:val="sv-SE"/>
        </w:rPr>
        <w:t xml:space="preserve">Tahun </w:t>
      </w:r>
      <w:proofErr w:type="gramStart"/>
      <w:r w:rsidRPr="00B149E7">
        <w:rPr>
          <w:rFonts w:ascii="Garamond" w:hAnsi="Garamond" w:cs="Times New Roman"/>
          <w:b/>
          <w:bCs/>
          <w:sz w:val="24"/>
          <w:szCs w:val="24"/>
          <w:lang w:val="sv-SE"/>
        </w:rPr>
        <w:t>2021-2023</w:t>
      </w:r>
      <w:proofErr w:type="gramEnd"/>
    </w:p>
    <w:tbl>
      <w:tblPr>
        <w:tblStyle w:val="KisiTabel"/>
        <w:tblW w:w="0" w:type="auto"/>
        <w:tblInd w:w="1440" w:type="dxa"/>
        <w:tblLook w:val="04A0" w:firstRow="1" w:lastRow="0" w:firstColumn="1" w:lastColumn="0" w:noHBand="0" w:noVBand="1"/>
      </w:tblPr>
      <w:tblGrid>
        <w:gridCol w:w="1494"/>
        <w:gridCol w:w="2136"/>
        <w:gridCol w:w="2268"/>
        <w:gridCol w:w="1529"/>
      </w:tblGrid>
      <w:tr w:rsidR="00192B80" w:rsidRPr="00B149E7" w14:paraId="041C35AF" w14:textId="77777777" w:rsidTr="00192B80">
        <w:tc>
          <w:tcPr>
            <w:tcW w:w="1494" w:type="dxa"/>
            <w:shd w:val="clear" w:color="auto" w:fill="EAF1DD" w:themeFill="accent3" w:themeFillTint="33"/>
            <w:vAlign w:val="center"/>
          </w:tcPr>
          <w:p w14:paraId="59D5D5CE" w14:textId="77777777" w:rsidR="00192B80" w:rsidRPr="00B149E7" w:rsidRDefault="00192B80" w:rsidP="00F53FC4">
            <w:pPr>
              <w:pStyle w:val="DaftarParagraf"/>
              <w:spacing w:line="360" w:lineRule="auto"/>
              <w:ind w:left="0" w:hanging="2"/>
              <w:jc w:val="center"/>
              <w:rPr>
                <w:rFonts w:ascii="Garamond" w:hAnsi="Garamond" w:cs="Times New Roman"/>
                <w:b/>
                <w:bCs/>
                <w:sz w:val="24"/>
                <w:szCs w:val="24"/>
              </w:rPr>
            </w:pPr>
            <w:r w:rsidRPr="00B149E7">
              <w:rPr>
                <w:rFonts w:ascii="Garamond" w:hAnsi="Garamond" w:cs="Times New Roman"/>
                <w:b/>
                <w:bCs/>
                <w:sz w:val="24"/>
                <w:szCs w:val="24"/>
              </w:rPr>
              <w:t>Tahun</w:t>
            </w:r>
          </w:p>
        </w:tc>
        <w:tc>
          <w:tcPr>
            <w:tcW w:w="2136" w:type="dxa"/>
            <w:shd w:val="clear" w:color="auto" w:fill="EAF1DD" w:themeFill="accent3" w:themeFillTint="33"/>
            <w:vAlign w:val="center"/>
          </w:tcPr>
          <w:p w14:paraId="7B781BB2" w14:textId="77777777" w:rsidR="00192B80" w:rsidRPr="00B149E7" w:rsidRDefault="00192B80" w:rsidP="00F53FC4">
            <w:pPr>
              <w:pStyle w:val="DaftarParagraf"/>
              <w:spacing w:line="360" w:lineRule="auto"/>
              <w:ind w:left="0" w:hanging="2"/>
              <w:jc w:val="center"/>
              <w:rPr>
                <w:rFonts w:ascii="Garamond" w:hAnsi="Garamond" w:cs="Times New Roman"/>
                <w:b/>
                <w:bCs/>
                <w:sz w:val="24"/>
                <w:szCs w:val="24"/>
              </w:rPr>
            </w:pPr>
            <w:r w:rsidRPr="00B149E7">
              <w:rPr>
                <w:rFonts w:ascii="Garamond" w:hAnsi="Garamond" w:cs="Times New Roman"/>
                <w:b/>
                <w:bCs/>
                <w:sz w:val="24"/>
                <w:szCs w:val="24"/>
              </w:rPr>
              <w:t>Kas + Setara Kas</w:t>
            </w:r>
          </w:p>
          <w:p w14:paraId="49CB7007" w14:textId="77777777" w:rsidR="00192B80" w:rsidRPr="00B149E7" w:rsidRDefault="00192B80" w:rsidP="00F53FC4">
            <w:pPr>
              <w:pStyle w:val="DaftarParagraf"/>
              <w:spacing w:line="360" w:lineRule="auto"/>
              <w:ind w:left="0" w:hanging="2"/>
              <w:jc w:val="center"/>
              <w:rPr>
                <w:rFonts w:ascii="Garamond" w:hAnsi="Garamond" w:cs="Times New Roman"/>
                <w:b/>
                <w:bCs/>
                <w:sz w:val="24"/>
                <w:szCs w:val="24"/>
              </w:rPr>
            </w:pPr>
            <w:r w:rsidRPr="00B149E7">
              <w:rPr>
                <w:rFonts w:ascii="Garamond" w:hAnsi="Garamond" w:cs="Times New Roman"/>
                <w:b/>
                <w:bCs/>
                <w:sz w:val="24"/>
                <w:szCs w:val="24"/>
                <w:lang w:val="sv-SE"/>
              </w:rPr>
              <w:t>(Rp)</w:t>
            </w:r>
          </w:p>
        </w:tc>
        <w:tc>
          <w:tcPr>
            <w:tcW w:w="2268" w:type="dxa"/>
            <w:shd w:val="clear" w:color="auto" w:fill="EAF1DD" w:themeFill="accent3" w:themeFillTint="33"/>
            <w:vAlign w:val="center"/>
          </w:tcPr>
          <w:p w14:paraId="1C9599D5" w14:textId="77777777" w:rsidR="00192B80" w:rsidRPr="00B149E7" w:rsidRDefault="00192B80" w:rsidP="00F53FC4">
            <w:pPr>
              <w:pStyle w:val="DaftarParagraf"/>
              <w:spacing w:line="360" w:lineRule="auto"/>
              <w:ind w:left="0" w:hanging="2"/>
              <w:jc w:val="center"/>
              <w:rPr>
                <w:rFonts w:ascii="Garamond" w:hAnsi="Garamond" w:cs="Times New Roman"/>
                <w:b/>
                <w:bCs/>
                <w:sz w:val="24"/>
                <w:szCs w:val="24"/>
              </w:rPr>
            </w:pPr>
            <w:r w:rsidRPr="00B149E7">
              <w:rPr>
                <w:rFonts w:ascii="Garamond" w:hAnsi="Garamond" w:cs="Times New Roman"/>
                <w:b/>
                <w:bCs/>
                <w:sz w:val="24"/>
                <w:szCs w:val="24"/>
              </w:rPr>
              <w:t>Kewajiban</w:t>
            </w:r>
          </w:p>
          <w:p w14:paraId="251300CB" w14:textId="684EB13C" w:rsidR="00192B80" w:rsidRPr="00B149E7" w:rsidRDefault="00192B80" w:rsidP="00192B80">
            <w:pPr>
              <w:pStyle w:val="DaftarParagraf"/>
              <w:spacing w:line="360" w:lineRule="auto"/>
              <w:ind w:left="0" w:hanging="2"/>
              <w:jc w:val="center"/>
              <w:rPr>
                <w:rFonts w:ascii="Garamond" w:hAnsi="Garamond" w:cs="Times New Roman"/>
                <w:b/>
                <w:bCs/>
                <w:sz w:val="24"/>
                <w:szCs w:val="24"/>
              </w:rPr>
            </w:pPr>
            <w:r w:rsidRPr="00B149E7">
              <w:rPr>
                <w:rFonts w:ascii="Garamond" w:hAnsi="Garamond" w:cs="Times New Roman"/>
                <w:b/>
                <w:bCs/>
                <w:sz w:val="24"/>
                <w:szCs w:val="24"/>
              </w:rPr>
              <w:t>Lancar</w:t>
            </w:r>
            <w:r>
              <w:rPr>
                <w:rFonts w:ascii="Garamond" w:hAnsi="Garamond" w:cs="Times New Roman"/>
                <w:b/>
                <w:bCs/>
                <w:sz w:val="24"/>
                <w:szCs w:val="24"/>
              </w:rPr>
              <w:t xml:space="preserve"> </w:t>
            </w:r>
            <w:r w:rsidRPr="00B149E7">
              <w:rPr>
                <w:rFonts w:ascii="Garamond" w:hAnsi="Garamond" w:cs="Times New Roman"/>
                <w:b/>
                <w:bCs/>
                <w:sz w:val="24"/>
                <w:szCs w:val="24"/>
                <w:lang w:val="sv-SE"/>
              </w:rPr>
              <w:t>(Rp)</w:t>
            </w:r>
          </w:p>
        </w:tc>
        <w:tc>
          <w:tcPr>
            <w:tcW w:w="1529" w:type="dxa"/>
            <w:shd w:val="clear" w:color="auto" w:fill="EAF1DD" w:themeFill="accent3" w:themeFillTint="33"/>
            <w:vAlign w:val="center"/>
          </w:tcPr>
          <w:p w14:paraId="651224D7" w14:textId="77777777" w:rsidR="00192B80" w:rsidRPr="00B149E7" w:rsidRDefault="00192B80" w:rsidP="00F53FC4">
            <w:pPr>
              <w:pStyle w:val="DaftarParagraf"/>
              <w:spacing w:line="360" w:lineRule="auto"/>
              <w:ind w:left="0" w:hanging="2"/>
              <w:jc w:val="center"/>
              <w:rPr>
                <w:rFonts w:ascii="Garamond" w:hAnsi="Garamond" w:cs="Times New Roman"/>
                <w:b/>
                <w:bCs/>
                <w:i/>
                <w:iCs/>
                <w:sz w:val="24"/>
                <w:szCs w:val="24"/>
              </w:rPr>
            </w:pPr>
            <w:r w:rsidRPr="00B149E7">
              <w:rPr>
                <w:rFonts w:ascii="Garamond" w:hAnsi="Garamond" w:cs="Times New Roman"/>
                <w:b/>
                <w:bCs/>
                <w:i/>
                <w:iCs/>
                <w:sz w:val="24"/>
                <w:szCs w:val="24"/>
              </w:rPr>
              <w:t>Cash ratio</w:t>
            </w:r>
          </w:p>
        </w:tc>
      </w:tr>
      <w:tr w:rsidR="00192B80" w:rsidRPr="00B149E7" w14:paraId="77A7B065" w14:textId="77777777" w:rsidTr="00192B80">
        <w:tc>
          <w:tcPr>
            <w:tcW w:w="1494" w:type="dxa"/>
          </w:tcPr>
          <w:p w14:paraId="49442B6D" w14:textId="77777777" w:rsidR="00192B80" w:rsidRPr="00B149E7" w:rsidRDefault="00192B80" w:rsidP="00F53FC4">
            <w:pPr>
              <w:pStyle w:val="DaftarParagraf"/>
              <w:spacing w:line="360" w:lineRule="auto"/>
              <w:ind w:left="0" w:hanging="2"/>
              <w:jc w:val="center"/>
              <w:rPr>
                <w:rFonts w:ascii="Garamond" w:hAnsi="Garamond" w:cs="Times New Roman"/>
                <w:sz w:val="24"/>
                <w:szCs w:val="24"/>
              </w:rPr>
            </w:pPr>
            <w:r w:rsidRPr="00B149E7">
              <w:rPr>
                <w:rFonts w:ascii="Garamond" w:hAnsi="Garamond" w:cs="Times New Roman"/>
                <w:sz w:val="24"/>
                <w:szCs w:val="24"/>
              </w:rPr>
              <w:t>2021</w:t>
            </w:r>
          </w:p>
        </w:tc>
        <w:tc>
          <w:tcPr>
            <w:tcW w:w="2136" w:type="dxa"/>
          </w:tcPr>
          <w:p w14:paraId="5742DEEB" w14:textId="77777777" w:rsidR="00192B80" w:rsidRPr="00B149E7" w:rsidRDefault="00192B80" w:rsidP="00F53FC4">
            <w:pPr>
              <w:pStyle w:val="DaftarParagraf"/>
              <w:spacing w:line="360" w:lineRule="auto"/>
              <w:ind w:left="0" w:hanging="2"/>
              <w:jc w:val="center"/>
              <w:rPr>
                <w:rFonts w:ascii="Garamond" w:hAnsi="Garamond" w:cs="Times New Roman"/>
                <w:sz w:val="24"/>
                <w:szCs w:val="24"/>
              </w:rPr>
            </w:pPr>
            <w:r w:rsidRPr="00B149E7">
              <w:rPr>
                <w:rFonts w:ascii="Garamond" w:hAnsi="Garamond" w:cs="Times New Roman"/>
                <w:sz w:val="24"/>
                <w:szCs w:val="24"/>
              </w:rPr>
              <w:t>81.876.267</w:t>
            </w:r>
          </w:p>
        </w:tc>
        <w:tc>
          <w:tcPr>
            <w:tcW w:w="2268" w:type="dxa"/>
          </w:tcPr>
          <w:p w14:paraId="3B6ED3E9" w14:textId="77777777" w:rsidR="00192B80" w:rsidRPr="00B149E7" w:rsidRDefault="00192B80" w:rsidP="00F53FC4">
            <w:pPr>
              <w:pStyle w:val="DaftarParagraf"/>
              <w:spacing w:line="360" w:lineRule="auto"/>
              <w:ind w:left="0" w:hanging="2"/>
              <w:jc w:val="center"/>
              <w:rPr>
                <w:rFonts w:ascii="Garamond" w:hAnsi="Garamond" w:cs="Times New Roman"/>
                <w:sz w:val="24"/>
                <w:szCs w:val="24"/>
              </w:rPr>
            </w:pPr>
            <w:r w:rsidRPr="00B149E7">
              <w:rPr>
                <w:rFonts w:ascii="Garamond" w:hAnsi="Garamond" w:cs="Times New Roman"/>
                <w:sz w:val="24"/>
                <w:szCs w:val="24"/>
              </w:rPr>
              <w:t>414.000.876</w:t>
            </w:r>
          </w:p>
        </w:tc>
        <w:tc>
          <w:tcPr>
            <w:tcW w:w="1529" w:type="dxa"/>
          </w:tcPr>
          <w:p w14:paraId="25C452C2" w14:textId="77777777" w:rsidR="00192B80" w:rsidRPr="00B149E7" w:rsidRDefault="00192B80" w:rsidP="00F53FC4">
            <w:pPr>
              <w:pStyle w:val="DaftarParagraf"/>
              <w:spacing w:line="360" w:lineRule="auto"/>
              <w:ind w:left="0" w:hanging="2"/>
              <w:jc w:val="center"/>
              <w:rPr>
                <w:rFonts w:ascii="Garamond" w:hAnsi="Garamond" w:cs="Times New Roman"/>
                <w:sz w:val="24"/>
                <w:szCs w:val="24"/>
              </w:rPr>
            </w:pPr>
            <w:r w:rsidRPr="00B149E7">
              <w:rPr>
                <w:rFonts w:ascii="Garamond" w:hAnsi="Garamond" w:cs="Times New Roman"/>
                <w:sz w:val="24"/>
                <w:szCs w:val="24"/>
              </w:rPr>
              <w:t>19,78%</w:t>
            </w:r>
          </w:p>
        </w:tc>
      </w:tr>
      <w:tr w:rsidR="00192B80" w:rsidRPr="00B149E7" w14:paraId="63954E7A" w14:textId="77777777" w:rsidTr="00192B80">
        <w:tc>
          <w:tcPr>
            <w:tcW w:w="1494" w:type="dxa"/>
          </w:tcPr>
          <w:p w14:paraId="7726FD50" w14:textId="77777777" w:rsidR="00192B80" w:rsidRPr="00B149E7" w:rsidRDefault="00192B80" w:rsidP="00F53FC4">
            <w:pPr>
              <w:pStyle w:val="DaftarParagraf"/>
              <w:spacing w:line="360" w:lineRule="auto"/>
              <w:ind w:left="0" w:hanging="2"/>
              <w:jc w:val="center"/>
              <w:rPr>
                <w:rFonts w:ascii="Garamond" w:hAnsi="Garamond" w:cs="Times New Roman"/>
                <w:sz w:val="24"/>
                <w:szCs w:val="24"/>
              </w:rPr>
            </w:pPr>
            <w:r w:rsidRPr="00B149E7">
              <w:rPr>
                <w:rFonts w:ascii="Garamond" w:hAnsi="Garamond" w:cs="Times New Roman"/>
                <w:sz w:val="24"/>
                <w:szCs w:val="24"/>
              </w:rPr>
              <w:t>2022</w:t>
            </w:r>
          </w:p>
        </w:tc>
        <w:tc>
          <w:tcPr>
            <w:tcW w:w="2136" w:type="dxa"/>
          </w:tcPr>
          <w:p w14:paraId="2DD0D22F" w14:textId="77777777" w:rsidR="00192B80" w:rsidRPr="00B149E7" w:rsidRDefault="00192B80" w:rsidP="00F53FC4">
            <w:pPr>
              <w:pStyle w:val="DaftarParagraf"/>
              <w:spacing w:line="360" w:lineRule="auto"/>
              <w:ind w:left="0" w:hanging="2"/>
              <w:jc w:val="center"/>
              <w:rPr>
                <w:rFonts w:ascii="Garamond" w:hAnsi="Garamond" w:cs="Times New Roman"/>
                <w:sz w:val="24"/>
                <w:szCs w:val="24"/>
              </w:rPr>
            </w:pPr>
            <w:r w:rsidRPr="00B149E7">
              <w:rPr>
                <w:rFonts w:ascii="Garamond" w:hAnsi="Garamond" w:cs="Times New Roman"/>
                <w:sz w:val="24"/>
                <w:szCs w:val="24"/>
              </w:rPr>
              <w:t>166.201.778</w:t>
            </w:r>
          </w:p>
        </w:tc>
        <w:tc>
          <w:tcPr>
            <w:tcW w:w="2268" w:type="dxa"/>
          </w:tcPr>
          <w:p w14:paraId="3F1C331C" w14:textId="77777777" w:rsidR="00192B80" w:rsidRPr="00B149E7" w:rsidRDefault="00192B80" w:rsidP="00F53FC4">
            <w:pPr>
              <w:pStyle w:val="DaftarParagraf"/>
              <w:spacing w:line="360" w:lineRule="auto"/>
              <w:ind w:left="0" w:hanging="2"/>
              <w:jc w:val="center"/>
              <w:rPr>
                <w:rFonts w:ascii="Garamond" w:hAnsi="Garamond" w:cs="Times New Roman"/>
                <w:sz w:val="24"/>
                <w:szCs w:val="24"/>
              </w:rPr>
            </w:pPr>
            <w:r w:rsidRPr="00B149E7">
              <w:rPr>
                <w:rFonts w:ascii="Garamond" w:hAnsi="Garamond" w:cs="Times New Roman"/>
                <w:sz w:val="24"/>
                <w:szCs w:val="24"/>
              </w:rPr>
              <w:t>530.134.444</w:t>
            </w:r>
          </w:p>
        </w:tc>
        <w:tc>
          <w:tcPr>
            <w:tcW w:w="1529" w:type="dxa"/>
          </w:tcPr>
          <w:p w14:paraId="37E19170" w14:textId="77777777" w:rsidR="00192B80" w:rsidRPr="00B149E7" w:rsidRDefault="00192B80" w:rsidP="00F53FC4">
            <w:pPr>
              <w:pStyle w:val="DaftarParagraf"/>
              <w:spacing w:line="360" w:lineRule="auto"/>
              <w:ind w:left="0" w:hanging="2"/>
              <w:jc w:val="center"/>
              <w:rPr>
                <w:rFonts w:ascii="Garamond" w:hAnsi="Garamond" w:cs="Times New Roman"/>
                <w:sz w:val="24"/>
                <w:szCs w:val="24"/>
              </w:rPr>
            </w:pPr>
            <w:r w:rsidRPr="00B149E7">
              <w:rPr>
                <w:rFonts w:ascii="Garamond" w:hAnsi="Garamond" w:cs="Times New Roman"/>
                <w:sz w:val="24"/>
                <w:szCs w:val="24"/>
              </w:rPr>
              <w:t>31,35%</w:t>
            </w:r>
          </w:p>
        </w:tc>
      </w:tr>
      <w:tr w:rsidR="00192B80" w:rsidRPr="00B149E7" w14:paraId="026E7A31" w14:textId="77777777" w:rsidTr="00192B80">
        <w:tc>
          <w:tcPr>
            <w:tcW w:w="1494" w:type="dxa"/>
          </w:tcPr>
          <w:p w14:paraId="71F08186" w14:textId="77777777" w:rsidR="00192B80" w:rsidRPr="00B149E7" w:rsidRDefault="00192B80" w:rsidP="00F53FC4">
            <w:pPr>
              <w:pStyle w:val="DaftarParagraf"/>
              <w:spacing w:line="360" w:lineRule="auto"/>
              <w:ind w:left="0" w:hanging="2"/>
              <w:jc w:val="center"/>
              <w:rPr>
                <w:rFonts w:ascii="Garamond" w:hAnsi="Garamond" w:cs="Times New Roman"/>
                <w:sz w:val="24"/>
                <w:szCs w:val="24"/>
              </w:rPr>
            </w:pPr>
            <w:r w:rsidRPr="00B149E7">
              <w:rPr>
                <w:rFonts w:ascii="Garamond" w:hAnsi="Garamond" w:cs="Times New Roman"/>
                <w:sz w:val="24"/>
                <w:szCs w:val="24"/>
              </w:rPr>
              <w:t>2023</w:t>
            </w:r>
          </w:p>
        </w:tc>
        <w:tc>
          <w:tcPr>
            <w:tcW w:w="2136" w:type="dxa"/>
          </w:tcPr>
          <w:p w14:paraId="32A5DE67" w14:textId="77777777" w:rsidR="00192B80" w:rsidRPr="00B149E7" w:rsidRDefault="00192B80" w:rsidP="00F53FC4">
            <w:pPr>
              <w:spacing w:line="360" w:lineRule="auto"/>
              <w:ind w:left="0" w:hanging="2"/>
              <w:jc w:val="center"/>
              <w:rPr>
                <w:rFonts w:ascii="Garamond" w:hAnsi="Garamond" w:cs="Times New Roman"/>
                <w:color w:val="000000"/>
                <w:sz w:val="24"/>
                <w:szCs w:val="24"/>
              </w:rPr>
            </w:pPr>
            <w:r w:rsidRPr="00B149E7">
              <w:rPr>
                <w:rFonts w:ascii="Garamond" w:hAnsi="Garamond" w:cs="Times New Roman"/>
                <w:color w:val="000000"/>
                <w:sz w:val="24"/>
                <w:szCs w:val="24"/>
              </w:rPr>
              <w:t>139.308.380</w:t>
            </w:r>
          </w:p>
        </w:tc>
        <w:tc>
          <w:tcPr>
            <w:tcW w:w="2268" w:type="dxa"/>
          </w:tcPr>
          <w:p w14:paraId="2051DE7A" w14:textId="77777777" w:rsidR="00192B80" w:rsidRPr="00B149E7" w:rsidRDefault="00192B80" w:rsidP="00F53FC4">
            <w:pPr>
              <w:pStyle w:val="DaftarParagraf"/>
              <w:spacing w:line="360" w:lineRule="auto"/>
              <w:ind w:left="0" w:hanging="2"/>
              <w:jc w:val="center"/>
              <w:rPr>
                <w:rFonts w:ascii="Garamond" w:hAnsi="Garamond" w:cs="Times New Roman"/>
                <w:sz w:val="24"/>
                <w:szCs w:val="24"/>
              </w:rPr>
            </w:pPr>
            <w:r w:rsidRPr="00B149E7">
              <w:rPr>
                <w:rFonts w:ascii="Garamond" w:hAnsi="Garamond" w:cs="Times New Roman"/>
                <w:sz w:val="24"/>
                <w:szCs w:val="24"/>
              </w:rPr>
              <w:t>566.793.781</w:t>
            </w:r>
          </w:p>
        </w:tc>
        <w:tc>
          <w:tcPr>
            <w:tcW w:w="1529" w:type="dxa"/>
          </w:tcPr>
          <w:p w14:paraId="7FD0A59D" w14:textId="77777777" w:rsidR="00192B80" w:rsidRPr="00B149E7" w:rsidRDefault="00192B80" w:rsidP="00F53FC4">
            <w:pPr>
              <w:pStyle w:val="DaftarParagraf"/>
              <w:spacing w:line="360" w:lineRule="auto"/>
              <w:ind w:left="0" w:hanging="2"/>
              <w:jc w:val="center"/>
              <w:rPr>
                <w:rFonts w:ascii="Garamond" w:hAnsi="Garamond" w:cs="Times New Roman"/>
                <w:sz w:val="24"/>
                <w:szCs w:val="24"/>
              </w:rPr>
            </w:pPr>
            <w:r w:rsidRPr="00B149E7">
              <w:rPr>
                <w:rFonts w:ascii="Garamond" w:hAnsi="Garamond" w:cs="Times New Roman"/>
                <w:sz w:val="24"/>
                <w:szCs w:val="24"/>
              </w:rPr>
              <w:t>24.58%</w:t>
            </w:r>
          </w:p>
        </w:tc>
      </w:tr>
    </w:tbl>
    <w:p w14:paraId="63524A8B" w14:textId="77777777" w:rsidR="00192B80" w:rsidRPr="00B149E7" w:rsidRDefault="00192B80" w:rsidP="00192B80">
      <w:pPr>
        <w:spacing w:line="360" w:lineRule="auto"/>
        <w:ind w:left="0" w:hanging="2"/>
        <w:jc w:val="both"/>
        <w:rPr>
          <w:rFonts w:ascii="Garamond" w:hAnsi="Garamond" w:cs="Times New Roman"/>
          <w:sz w:val="24"/>
          <w:szCs w:val="24"/>
        </w:rPr>
      </w:pPr>
      <w:r w:rsidRPr="00B149E7">
        <w:rPr>
          <w:rFonts w:ascii="Garamond" w:hAnsi="Garamond" w:cs="Times New Roman"/>
          <w:sz w:val="24"/>
          <w:szCs w:val="24"/>
        </w:rPr>
        <w:tab/>
      </w:r>
      <w:r w:rsidRPr="00B149E7">
        <w:rPr>
          <w:rFonts w:ascii="Garamond" w:hAnsi="Garamond" w:cs="Times New Roman"/>
          <w:sz w:val="24"/>
          <w:szCs w:val="24"/>
        </w:rPr>
        <w:tab/>
      </w:r>
      <w:proofErr w:type="spellStart"/>
      <w:r w:rsidRPr="00B149E7">
        <w:rPr>
          <w:rFonts w:ascii="Garamond" w:hAnsi="Garamond" w:cs="Times New Roman"/>
          <w:sz w:val="24"/>
          <w:szCs w:val="24"/>
        </w:rPr>
        <w:t>Sumber</w:t>
      </w:r>
      <w:proofErr w:type="spellEnd"/>
      <w:r w:rsidRPr="00B149E7">
        <w:rPr>
          <w:rFonts w:ascii="Garamond" w:hAnsi="Garamond" w:cs="Times New Roman"/>
          <w:sz w:val="24"/>
          <w:szCs w:val="24"/>
        </w:rPr>
        <w:t xml:space="preserve">: data </w:t>
      </w:r>
      <w:proofErr w:type="spellStart"/>
      <w:r w:rsidRPr="00B149E7">
        <w:rPr>
          <w:rFonts w:ascii="Garamond" w:hAnsi="Garamond" w:cs="Times New Roman"/>
          <w:sz w:val="24"/>
          <w:szCs w:val="24"/>
        </w:rPr>
        <w:t>diolah</w:t>
      </w:r>
      <w:proofErr w:type="spellEnd"/>
      <w:r w:rsidRPr="00B149E7">
        <w:rPr>
          <w:rFonts w:ascii="Garamond" w:hAnsi="Garamond" w:cs="Times New Roman"/>
          <w:sz w:val="24"/>
          <w:szCs w:val="24"/>
        </w:rPr>
        <w:t xml:space="preserve"> 2024</w:t>
      </w:r>
    </w:p>
    <w:p w14:paraId="67029ECC" w14:textId="77777777" w:rsidR="00192B80" w:rsidRPr="00B149E7" w:rsidRDefault="00192B80" w:rsidP="00192B80">
      <w:pPr>
        <w:spacing w:line="360" w:lineRule="auto"/>
        <w:ind w:leftChars="0" w:left="0" w:firstLineChars="0" w:firstLine="720"/>
        <w:jc w:val="both"/>
        <w:rPr>
          <w:rFonts w:ascii="Garamond" w:hAnsi="Garamond" w:cs="Times New Roman"/>
          <w:sz w:val="24"/>
          <w:szCs w:val="24"/>
          <w:lang w:val="sv-SE"/>
        </w:rPr>
      </w:pPr>
      <w:r w:rsidRPr="00B149E7">
        <w:rPr>
          <w:rFonts w:ascii="Garamond" w:hAnsi="Garamond" w:cs="Times New Roman"/>
          <w:i/>
          <w:sz w:val="24"/>
          <w:szCs w:val="24"/>
          <w:lang w:val="sv-SE"/>
        </w:rPr>
        <w:t>Cash Ratio</w:t>
      </w:r>
      <w:r w:rsidRPr="00B149E7">
        <w:rPr>
          <w:rFonts w:ascii="Garamond" w:hAnsi="Garamond" w:cs="Times New Roman"/>
          <w:iCs/>
          <w:sz w:val="24"/>
          <w:szCs w:val="24"/>
          <w:lang w:val="sv-SE"/>
        </w:rPr>
        <w:t xml:space="preserve"> menurun drastis dari 19,78% pada 2021 menjadi 24,58% pada 2023, yang bisa menjadi indikasi masalah likuiditas. Penurunan ini menunjukkan bahwa bank memiliki lebih sedikit aset likuid yang tersedia untuk memenuhi kewajiban jangka pendeknya.</w:t>
      </w:r>
    </w:p>
    <w:p w14:paraId="6A92E2F4" w14:textId="77777777" w:rsidR="00192B80" w:rsidRPr="00B149E7" w:rsidRDefault="00192B80" w:rsidP="00192B80">
      <w:pPr>
        <w:pStyle w:val="DaftarParagraf"/>
        <w:numPr>
          <w:ilvl w:val="0"/>
          <w:numId w:val="27"/>
        </w:numPr>
        <w:suppressAutoHyphens w:val="0"/>
        <w:spacing w:line="360" w:lineRule="auto"/>
        <w:ind w:leftChars="0" w:left="0" w:firstLineChars="0" w:hanging="2"/>
        <w:jc w:val="both"/>
        <w:textDirection w:val="lrTb"/>
        <w:textAlignment w:val="auto"/>
        <w:outlineLvl w:val="9"/>
        <w:rPr>
          <w:rFonts w:ascii="Garamond" w:hAnsi="Garamond" w:cs="Times New Roman"/>
          <w:b/>
          <w:bCs/>
          <w:sz w:val="24"/>
          <w:szCs w:val="24"/>
        </w:rPr>
      </w:pPr>
      <w:r w:rsidRPr="00B149E7">
        <w:rPr>
          <w:rFonts w:ascii="Garamond" w:hAnsi="Garamond" w:cs="Times New Roman"/>
          <w:i/>
          <w:iCs/>
          <w:sz w:val="24"/>
          <w:szCs w:val="24"/>
          <w:lang w:val="sv-SE"/>
        </w:rPr>
        <w:t>Loan to Deposit Ratio</w:t>
      </w:r>
      <w:r w:rsidRPr="00B149E7">
        <w:rPr>
          <w:rFonts w:ascii="Garamond" w:hAnsi="Garamond" w:cs="Times New Roman"/>
          <w:sz w:val="24"/>
          <w:szCs w:val="24"/>
          <w:lang w:val="sv-SE"/>
        </w:rPr>
        <w:t xml:space="preserve"> (LDR) merupakan perbandingan antara kredit terhadap dana yang diterima bank. </w:t>
      </w:r>
    </w:p>
    <w:p w14:paraId="13D8B0DA" w14:textId="77777777" w:rsidR="00192B80" w:rsidRPr="00B149E7" w:rsidRDefault="00192B80" w:rsidP="00192B80">
      <w:pPr>
        <w:pStyle w:val="DaftarParagraf"/>
        <w:spacing w:line="360" w:lineRule="auto"/>
        <w:ind w:leftChars="0" w:left="0" w:firstLineChars="0" w:firstLine="720"/>
        <w:jc w:val="both"/>
        <w:rPr>
          <w:rFonts w:ascii="Garamond" w:hAnsi="Garamond" w:cs="Times New Roman"/>
          <w:b/>
          <w:bCs/>
          <w:sz w:val="24"/>
          <w:szCs w:val="24"/>
        </w:rPr>
      </w:pPr>
      <w:r w:rsidRPr="00B149E7">
        <w:rPr>
          <w:rFonts w:ascii="Garamond" w:hAnsi="Garamond" w:cs="Times New Roman"/>
          <w:sz w:val="24"/>
          <w:szCs w:val="24"/>
          <w:lang w:val="sv-SE"/>
        </w:rPr>
        <w:t xml:space="preserve">Berikut ini tabel penilaian tingkat kesehatan bank berdasarkan </w:t>
      </w:r>
      <w:r w:rsidRPr="00B149E7">
        <w:rPr>
          <w:rFonts w:ascii="Garamond" w:hAnsi="Garamond" w:cs="Times New Roman"/>
          <w:i/>
          <w:iCs/>
          <w:sz w:val="24"/>
          <w:szCs w:val="24"/>
          <w:lang w:val="sv-SE"/>
        </w:rPr>
        <w:t>Loan to deposit ratio</w:t>
      </w:r>
      <w:r w:rsidRPr="00B149E7">
        <w:rPr>
          <w:rFonts w:ascii="Garamond" w:hAnsi="Garamond" w:cs="Times New Roman"/>
          <w:sz w:val="24"/>
          <w:szCs w:val="24"/>
          <w:lang w:val="sv-SE"/>
        </w:rPr>
        <w:t>:</w:t>
      </w:r>
    </w:p>
    <w:p w14:paraId="152973D9" w14:textId="77777777" w:rsidR="00192B80" w:rsidRPr="00B149E7" w:rsidRDefault="00192B80" w:rsidP="00192B80">
      <w:pPr>
        <w:pStyle w:val="DaftarParagraf"/>
        <w:spacing w:line="360" w:lineRule="auto"/>
        <w:ind w:left="0" w:hanging="2"/>
        <w:jc w:val="center"/>
        <w:rPr>
          <w:rFonts w:ascii="Garamond" w:hAnsi="Garamond" w:cs="Times New Roman"/>
          <w:b/>
          <w:bCs/>
          <w:sz w:val="24"/>
          <w:szCs w:val="24"/>
        </w:rPr>
      </w:pPr>
      <w:r w:rsidRPr="00B149E7">
        <w:rPr>
          <w:rFonts w:ascii="Garamond" w:hAnsi="Garamond" w:cs="Times New Roman"/>
          <w:b/>
          <w:bCs/>
          <w:sz w:val="24"/>
          <w:szCs w:val="24"/>
        </w:rPr>
        <w:t xml:space="preserve">Tabel 7 </w:t>
      </w:r>
      <w:r w:rsidRPr="00B149E7">
        <w:rPr>
          <w:rFonts w:ascii="Garamond" w:hAnsi="Garamond" w:cs="Times New Roman"/>
          <w:b/>
          <w:bCs/>
          <w:i/>
          <w:iCs/>
          <w:sz w:val="24"/>
          <w:szCs w:val="24"/>
        </w:rPr>
        <w:t>Loan to Deposit Ratio</w:t>
      </w:r>
      <w:r w:rsidRPr="00B149E7">
        <w:rPr>
          <w:rFonts w:ascii="Garamond" w:hAnsi="Garamond" w:cs="Times New Roman"/>
          <w:b/>
          <w:bCs/>
          <w:sz w:val="24"/>
          <w:szCs w:val="24"/>
        </w:rPr>
        <w:t xml:space="preserve"> (LDR)</w:t>
      </w:r>
    </w:p>
    <w:p w14:paraId="724E1AE1" w14:textId="77777777" w:rsidR="00192B80" w:rsidRPr="00B149E7" w:rsidRDefault="00192B80" w:rsidP="00192B80">
      <w:pPr>
        <w:pStyle w:val="DaftarParagraf"/>
        <w:spacing w:line="360" w:lineRule="auto"/>
        <w:ind w:left="0" w:hanging="2"/>
        <w:jc w:val="center"/>
        <w:rPr>
          <w:rFonts w:ascii="Garamond" w:hAnsi="Garamond" w:cs="Times New Roman"/>
          <w:b/>
          <w:bCs/>
          <w:sz w:val="24"/>
          <w:szCs w:val="24"/>
          <w:lang w:val="sv-SE"/>
        </w:rPr>
      </w:pPr>
      <w:r w:rsidRPr="00B149E7">
        <w:rPr>
          <w:rFonts w:ascii="Garamond" w:hAnsi="Garamond" w:cs="Times New Roman"/>
          <w:b/>
          <w:bCs/>
          <w:sz w:val="24"/>
          <w:szCs w:val="24"/>
          <w:lang w:val="sv-SE"/>
        </w:rPr>
        <w:t xml:space="preserve">PT. BPR Mangatur Ganda Sei Suka Tahun </w:t>
      </w:r>
      <w:proofErr w:type="gramStart"/>
      <w:r w:rsidRPr="00B149E7">
        <w:rPr>
          <w:rFonts w:ascii="Garamond" w:hAnsi="Garamond" w:cs="Times New Roman"/>
          <w:b/>
          <w:bCs/>
          <w:sz w:val="24"/>
          <w:szCs w:val="24"/>
          <w:lang w:val="sv-SE"/>
        </w:rPr>
        <w:t>2021-2023</w:t>
      </w:r>
      <w:proofErr w:type="gramEnd"/>
    </w:p>
    <w:tbl>
      <w:tblPr>
        <w:tblStyle w:val="KisiTabel"/>
        <w:tblW w:w="0" w:type="auto"/>
        <w:tblInd w:w="1440" w:type="dxa"/>
        <w:tblLook w:val="04A0" w:firstRow="1" w:lastRow="0" w:firstColumn="1" w:lastColumn="0" w:noHBand="0" w:noVBand="1"/>
      </w:tblPr>
      <w:tblGrid>
        <w:gridCol w:w="1494"/>
        <w:gridCol w:w="2419"/>
        <w:gridCol w:w="2268"/>
        <w:gridCol w:w="1529"/>
      </w:tblGrid>
      <w:tr w:rsidR="00192B80" w:rsidRPr="00B149E7" w14:paraId="7A852F0B" w14:textId="77777777" w:rsidTr="00192B80">
        <w:tc>
          <w:tcPr>
            <w:tcW w:w="1494" w:type="dxa"/>
            <w:shd w:val="clear" w:color="auto" w:fill="EAF1DD" w:themeFill="accent3" w:themeFillTint="33"/>
            <w:vAlign w:val="center"/>
          </w:tcPr>
          <w:p w14:paraId="396A1BC8" w14:textId="77777777" w:rsidR="00192B80" w:rsidRPr="00B149E7" w:rsidRDefault="00192B80" w:rsidP="00F53FC4">
            <w:pPr>
              <w:pStyle w:val="DaftarParagraf"/>
              <w:spacing w:line="360" w:lineRule="auto"/>
              <w:ind w:left="0" w:hanging="2"/>
              <w:jc w:val="center"/>
              <w:rPr>
                <w:rFonts w:ascii="Garamond" w:hAnsi="Garamond" w:cs="Times New Roman"/>
                <w:b/>
                <w:bCs/>
                <w:sz w:val="24"/>
                <w:szCs w:val="24"/>
              </w:rPr>
            </w:pPr>
            <w:r w:rsidRPr="00B149E7">
              <w:rPr>
                <w:rFonts w:ascii="Garamond" w:hAnsi="Garamond" w:cs="Times New Roman"/>
                <w:b/>
                <w:bCs/>
                <w:sz w:val="24"/>
                <w:szCs w:val="24"/>
              </w:rPr>
              <w:t>Tahun</w:t>
            </w:r>
          </w:p>
        </w:tc>
        <w:tc>
          <w:tcPr>
            <w:tcW w:w="2419" w:type="dxa"/>
            <w:shd w:val="clear" w:color="auto" w:fill="EAF1DD" w:themeFill="accent3" w:themeFillTint="33"/>
            <w:vAlign w:val="center"/>
          </w:tcPr>
          <w:p w14:paraId="36B88CD1" w14:textId="77777777" w:rsidR="00192B80" w:rsidRPr="00B149E7" w:rsidRDefault="00192B80" w:rsidP="00F53FC4">
            <w:pPr>
              <w:pStyle w:val="DaftarParagraf"/>
              <w:spacing w:line="360" w:lineRule="auto"/>
              <w:ind w:left="0" w:hanging="2"/>
              <w:jc w:val="center"/>
              <w:rPr>
                <w:rFonts w:ascii="Garamond" w:hAnsi="Garamond" w:cs="Times New Roman"/>
                <w:b/>
                <w:bCs/>
                <w:sz w:val="24"/>
                <w:szCs w:val="24"/>
              </w:rPr>
            </w:pPr>
            <w:r w:rsidRPr="00B149E7">
              <w:rPr>
                <w:rFonts w:ascii="Garamond" w:hAnsi="Garamond" w:cs="Times New Roman"/>
                <w:b/>
                <w:bCs/>
                <w:sz w:val="24"/>
                <w:szCs w:val="24"/>
              </w:rPr>
              <w:t>Kredit yang</w:t>
            </w:r>
          </w:p>
          <w:p w14:paraId="30DCF2C4" w14:textId="116B1C1D" w:rsidR="00192B80" w:rsidRPr="00B149E7" w:rsidRDefault="00192B80" w:rsidP="00192B80">
            <w:pPr>
              <w:pStyle w:val="DaftarParagraf"/>
              <w:spacing w:line="360" w:lineRule="auto"/>
              <w:ind w:left="0" w:hanging="2"/>
              <w:jc w:val="center"/>
              <w:rPr>
                <w:rFonts w:ascii="Garamond" w:hAnsi="Garamond" w:cs="Times New Roman"/>
                <w:b/>
                <w:bCs/>
                <w:sz w:val="24"/>
                <w:szCs w:val="24"/>
              </w:rPr>
            </w:pPr>
            <w:r w:rsidRPr="00B149E7">
              <w:rPr>
                <w:rFonts w:ascii="Garamond" w:hAnsi="Garamond" w:cs="Times New Roman"/>
                <w:b/>
                <w:bCs/>
                <w:sz w:val="24"/>
                <w:szCs w:val="24"/>
              </w:rPr>
              <w:t>Diberikan</w:t>
            </w:r>
            <w:r>
              <w:rPr>
                <w:rFonts w:ascii="Garamond" w:hAnsi="Garamond" w:cs="Times New Roman"/>
                <w:b/>
                <w:bCs/>
                <w:sz w:val="24"/>
                <w:szCs w:val="24"/>
              </w:rPr>
              <w:t xml:space="preserve"> </w:t>
            </w:r>
            <w:r w:rsidRPr="00B149E7">
              <w:rPr>
                <w:rFonts w:ascii="Garamond" w:hAnsi="Garamond" w:cs="Times New Roman"/>
                <w:b/>
                <w:bCs/>
                <w:sz w:val="24"/>
                <w:szCs w:val="24"/>
                <w:lang w:val="sv-SE"/>
              </w:rPr>
              <w:t>(Rp)</w:t>
            </w:r>
          </w:p>
        </w:tc>
        <w:tc>
          <w:tcPr>
            <w:tcW w:w="2268" w:type="dxa"/>
            <w:shd w:val="clear" w:color="auto" w:fill="EAF1DD" w:themeFill="accent3" w:themeFillTint="33"/>
            <w:vAlign w:val="center"/>
          </w:tcPr>
          <w:p w14:paraId="275A231E" w14:textId="77777777" w:rsidR="00192B80" w:rsidRPr="00B149E7" w:rsidRDefault="00192B80" w:rsidP="00F53FC4">
            <w:pPr>
              <w:pStyle w:val="DaftarParagraf"/>
              <w:spacing w:line="360" w:lineRule="auto"/>
              <w:ind w:left="0" w:hanging="2"/>
              <w:jc w:val="center"/>
              <w:rPr>
                <w:rFonts w:ascii="Garamond" w:hAnsi="Garamond" w:cs="Times New Roman"/>
                <w:b/>
                <w:bCs/>
                <w:sz w:val="24"/>
                <w:szCs w:val="24"/>
              </w:rPr>
            </w:pPr>
            <w:r w:rsidRPr="00B149E7">
              <w:rPr>
                <w:rFonts w:ascii="Garamond" w:hAnsi="Garamond" w:cs="Times New Roman"/>
                <w:b/>
                <w:bCs/>
                <w:sz w:val="24"/>
                <w:szCs w:val="24"/>
              </w:rPr>
              <w:t>Dana yang</w:t>
            </w:r>
          </w:p>
          <w:p w14:paraId="11F49968" w14:textId="1CC01D48" w:rsidR="00192B80" w:rsidRPr="00B149E7" w:rsidRDefault="00192B80" w:rsidP="00192B80">
            <w:pPr>
              <w:pStyle w:val="DaftarParagraf"/>
              <w:spacing w:line="360" w:lineRule="auto"/>
              <w:ind w:left="0" w:hanging="2"/>
              <w:jc w:val="center"/>
              <w:rPr>
                <w:rFonts w:ascii="Garamond" w:hAnsi="Garamond" w:cs="Times New Roman"/>
                <w:b/>
                <w:bCs/>
                <w:sz w:val="24"/>
                <w:szCs w:val="24"/>
              </w:rPr>
            </w:pPr>
            <w:r w:rsidRPr="00B149E7">
              <w:rPr>
                <w:rFonts w:ascii="Garamond" w:hAnsi="Garamond" w:cs="Times New Roman"/>
                <w:b/>
                <w:bCs/>
                <w:sz w:val="24"/>
                <w:szCs w:val="24"/>
              </w:rPr>
              <w:t>Diterima</w:t>
            </w:r>
            <w:r>
              <w:rPr>
                <w:rFonts w:ascii="Garamond" w:hAnsi="Garamond" w:cs="Times New Roman"/>
                <w:b/>
                <w:bCs/>
                <w:sz w:val="24"/>
                <w:szCs w:val="24"/>
              </w:rPr>
              <w:t xml:space="preserve"> </w:t>
            </w:r>
            <w:r w:rsidRPr="00B149E7">
              <w:rPr>
                <w:rFonts w:ascii="Garamond" w:hAnsi="Garamond" w:cs="Times New Roman"/>
                <w:b/>
                <w:bCs/>
                <w:sz w:val="24"/>
                <w:szCs w:val="24"/>
                <w:lang w:val="sv-SE"/>
              </w:rPr>
              <w:t>(Rp)</w:t>
            </w:r>
          </w:p>
        </w:tc>
        <w:tc>
          <w:tcPr>
            <w:tcW w:w="1529" w:type="dxa"/>
            <w:shd w:val="clear" w:color="auto" w:fill="EAF1DD" w:themeFill="accent3" w:themeFillTint="33"/>
            <w:vAlign w:val="center"/>
          </w:tcPr>
          <w:p w14:paraId="6FADD304" w14:textId="77777777" w:rsidR="00192B80" w:rsidRPr="00B149E7" w:rsidRDefault="00192B80" w:rsidP="00F53FC4">
            <w:pPr>
              <w:pStyle w:val="DaftarParagraf"/>
              <w:spacing w:line="360" w:lineRule="auto"/>
              <w:ind w:left="0" w:hanging="2"/>
              <w:jc w:val="center"/>
              <w:rPr>
                <w:rFonts w:ascii="Garamond" w:hAnsi="Garamond" w:cs="Times New Roman"/>
                <w:b/>
                <w:bCs/>
                <w:sz w:val="24"/>
                <w:szCs w:val="24"/>
              </w:rPr>
            </w:pPr>
            <w:r w:rsidRPr="00B149E7">
              <w:rPr>
                <w:rFonts w:ascii="Garamond" w:hAnsi="Garamond" w:cs="Times New Roman"/>
                <w:b/>
                <w:bCs/>
                <w:sz w:val="24"/>
                <w:szCs w:val="24"/>
              </w:rPr>
              <w:t>Ldr</w:t>
            </w:r>
          </w:p>
        </w:tc>
      </w:tr>
      <w:tr w:rsidR="00192B80" w:rsidRPr="00B149E7" w14:paraId="4DD115CD" w14:textId="77777777" w:rsidTr="00192B80">
        <w:tc>
          <w:tcPr>
            <w:tcW w:w="1494" w:type="dxa"/>
          </w:tcPr>
          <w:p w14:paraId="626ABD18" w14:textId="77777777" w:rsidR="00192B80" w:rsidRPr="00B149E7" w:rsidRDefault="00192B80" w:rsidP="00F53FC4">
            <w:pPr>
              <w:pStyle w:val="DaftarParagraf"/>
              <w:spacing w:line="360" w:lineRule="auto"/>
              <w:ind w:left="0" w:hanging="2"/>
              <w:jc w:val="center"/>
              <w:rPr>
                <w:rFonts w:ascii="Garamond" w:hAnsi="Garamond" w:cs="Times New Roman"/>
                <w:sz w:val="24"/>
                <w:szCs w:val="24"/>
              </w:rPr>
            </w:pPr>
            <w:r w:rsidRPr="00B149E7">
              <w:rPr>
                <w:rFonts w:ascii="Garamond" w:hAnsi="Garamond" w:cs="Times New Roman"/>
                <w:sz w:val="24"/>
                <w:szCs w:val="24"/>
              </w:rPr>
              <w:t>2021</w:t>
            </w:r>
          </w:p>
        </w:tc>
        <w:tc>
          <w:tcPr>
            <w:tcW w:w="2419" w:type="dxa"/>
          </w:tcPr>
          <w:p w14:paraId="33E5248D" w14:textId="77777777" w:rsidR="00192B80" w:rsidRPr="00B149E7" w:rsidRDefault="00192B80" w:rsidP="00F53FC4">
            <w:pPr>
              <w:pStyle w:val="DaftarParagraf"/>
              <w:spacing w:line="360" w:lineRule="auto"/>
              <w:ind w:left="0" w:hanging="2"/>
              <w:jc w:val="center"/>
              <w:rPr>
                <w:rFonts w:ascii="Garamond" w:hAnsi="Garamond" w:cs="Times New Roman"/>
                <w:sz w:val="24"/>
                <w:szCs w:val="24"/>
              </w:rPr>
            </w:pPr>
            <w:r w:rsidRPr="00B149E7">
              <w:rPr>
                <w:rFonts w:ascii="Garamond" w:hAnsi="Garamond" w:cs="Times New Roman"/>
                <w:sz w:val="24"/>
                <w:szCs w:val="24"/>
              </w:rPr>
              <w:t>347.814.140</w:t>
            </w:r>
          </w:p>
        </w:tc>
        <w:tc>
          <w:tcPr>
            <w:tcW w:w="2268" w:type="dxa"/>
          </w:tcPr>
          <w:p w14:paraId="78B7FF19" w14:textId="77777777" w:rsidR="00192B80" w:rsidRPr="00B149E7" w:rsidRDefault="00192B80" w:rsidP="00F53FC4">
            <w:pPr>
              <w:pStyle w:val="DaftarParagraf"/>
              <w:spacing w:line="360" w:lineRule="auto"/>
              <w:ind w:left="0" w:hanging="2"/>
              <w:jc w:val="center"/>
              <w:rPr>
                <w:rFonts w:ascii="Garamond" w:hAnsi="Garamond" w:cs="Times New Roman"/>
                <w:sz w:val="24"/>
                <w:szCs w:val="24"/>
              </w:rPr>
            </w:pPr>
            <w:r w:rsidRPr="00B149E7">
              <w:rPr>
                <w:rFonts w:ascii="Garamond" w:hAnsi="Garamond" w:cs="Times New Roman"/>
                <w:sz w:val="24"/>
                <w:szCs w:val="24"/>
              </w:rPr>
              <w:t>387.790.633</w:t>
            </w:r>
          </w:p>
        </w:tc>
        <w:tc>
          <w:tcPr>
            <w:tcW w:w="1529" w:type="dxa"/>
          </w:tcPr>
          <w:p w14:paraId="45C26608" w14:textId="77777777" w:rsidR="00192B80" w:rsidRPr="00B149E7" w:rsidRDefault="00192B80" w:rsidP="00F53FC4">
            <w:pPr>
              <w:pStyle w:val="DaftarParagraf"/>
              <w:spacing w:line="360" w:lineRule="auto"/>
              <w:ind w:left="0" w:hanging="2"/>
              <w:jc w:val="center"/>
              <w:rPr>
                <w:rFonts w:ascii="Garamond" w:hAnsi="Garamond" w:cs="Times New Roman"/>
                <w:sz w:val="24"/>
                <w:szCs w:val="24"/>
              </w:rPr>
            </w:pPr>
            <w:r w:rsidRPr="00B149E7">
              <w:rPr>
                <w:rFonts w:ascii="Garamond" w:hAnsi="Garamond" w:cs="Times New Roman"/>
                <w:sz w:val="24"/>
                <w:szCs w:val="24"/>
              </w:rPr>
              <w:t>90%</w:t>
            </w:r>
          </w:p>
        </w:tc>
      </w:tr>
      <w:tr w:rsidR="00192B80" w:rsidRPr="00B149E7" w14:paraId="7A0ABC00" w14:textId="77777777" w:rsidTr="00192B80">
        <w:tc>
          <w:tcPr>
            <w:tcW w:w="1494" w:type="dxa"/>
          </w:tcPr>
          <w:p w14:paraId="693E2B98" w14:textId="77777777" w:rsidR="00192B80" w:rsidRPr="00B149E7" w:rsidRDefault="00192B80" w:rsidP="00F53FC4">
            <w:pPr>
              <w:pStyle w:val="DaftarParagraf"/>
              <w:spacing w:line="360" w:lineRule="auto"/>
              <w:ind w:left="0" w:hanging="2"/>
              <w:jc w:val="center"/>
              <w:rPr>
                <w:rFonts w:ascii="Garamond" w:hAnsi="Garamond" w:cs="Times New Roman"/>
                <w:sz w:val="24"/>
                <w:szCs w:val="24"/>
              </w:rPr>
            </w:pPr>
            <w:r w:rsidRPr="00B149E7">
              <w:rPr>
                <w:rFonts w:ascii="Garamond" w:hAnsi="Garamond" w:cs="Times New Roman"/>
                <w:sz w:val="24"/>
                <w:szCs w:val="24"/>
              </w:rPr>
              <w:t>2022</w:t>
            </w:r>
          </w:p>
        </w:tc>
        <w:tc>
          <w:tcPr>
            <w:tcW w:w="2419" w:type="dxa"/>
          </w:tcPr>
          <w:p w14:paraId="111B430F" w14:textId="77777777" w:rsidR="00192B80" w:rsidRPr="00B149E7" w:rsidRDefault="00192B80" w:rsidP="00F53FC4">
            <w:pPr>
              <w:pStyle w:val="DaftarParagraf"/>
              <w:spacing w:line="360" w:lineRule="auto"/>
              <w:ind w:left="0" w:hanging="2"/>
              <w:jc w:val="center"/>
              <w:rPr>
                <w:rFonts w:ascii="Garamond" w:hAnsi="Garamond" w:cs="Times New Roman"/>
                <w:sz w:val="24"/>
                <w:szCs w:val="24"/>
              </w:rPr>
            </w:pPr>
            <w:r w:rsidRPr="00B149E7">
              <w:rPr>
                <w:rFonts w:ascii="Garamond" w:hAnsi="Garamond" w:cs="Times New Roman"/>
                <w:sz w:val="24"/>
                <w:szCs w:val="24"/>
              </w:rPr>
              <w:t>383.396.801</w:t>
            </w:r>
          </w:p>
        </w:tc>
        <w:tc>
          <w:tcPr>
            <w:tcW w:w="2268" w:type="dxa"/>
          </w:tcPr>
          <w:p w14:paraId="5DE84BF2" w14:textId="77777777" w:rsidR="00192B80" w:rsidRPr="00B149E7" w:rsidRDefault="00192B80" w:rsidP="00F53FC4">
            <w:pPr>
              <w:pStyle w:val="DaftarParagraf"/>
              <w:spacing w:line="360" w:lineRule="auto"/>
              <w:ind w:left="0" w:hanging="2"/>
              <w:jc w:val="center"/>
              <w:rPr>
                <w:rFonts w:ascii="Garamond" w:hAnsi="Garamond" w:cs="Times New Roman"/>
                <w:sz w:val="24"/>
                <w:szCs w:val="24"/>
              </w:rPr>
            </w:pPr>
            <w:r w:rsidRPr="00B149E7">
              <w:rPr>
                <w:rFonts w:ascii="Garamond" w:hAnsi="Garamond" w:cs="Times New Roman"/>
                <w:sz w:val="24"/>
                <w:szCs w:val="24"/>
              </w:rPr>
              <w:t>460.692.468</w:t>
            </w:r>
          </w:p>
        </w:tc>
        <w:tc>
          <w:tcPr>
            <w:tcW w:w="1529" w:type="dxa"/>
          </w:tcPr>
          <w:p w14:paraId="33B67747" w14:textId="77777777" w:rsidR="00192B80" w:rsidRPr="00B149E7" w:rsidRDefault="00192B80" w:rsidP="00F53FC4">
            <w:pPr>
              <w:pStyle w:val="DaftarParagraf"/>
              <w:spacing w:line="360" w:lineRule="auto"/>
              <w:ind w:left="0" w:hanging="2"/>
              <w:jc w:val="center"/>
              <w:rPr>
                <w:rFonts w:ascii="Garamond" w:hAnsi="Garamond" w:cs="Times New Roman"/>
                <w:sz w:val="24"/>
                <w:szCs w:val="24"/>
              </w:rPr>
            </w:pPr>
            <w:r w:rsidRPr="00B149E7">
              <w:rPr>
                <w:rFonts w:ascii="Garamond" w:hAnsi="Garamond" w:cs="Times New Roman"/>
                <w:sz w:val="24"/>
                <w:szCs w:val="24"/>
              </w:rPr>
              <w:t>83,22%</w:t>
            </w:r>
          </w:p>
        </w:tc>
      </w:tr>
      <w:tr w:rsidR="00192B80" w:rsidRPr="00B149E7" w14:paraId="1641EE0D" w14:textId="77777777" w:rsidTr="00192B80">
        <w:tc>
          <w:tcPr>
            <w:tcW w:w="1494" w:type="dxa"/>
          </w:tcPr>
          <w:p w14:paraId="08DB4AB5" w14:textId="77777777" w:rsidR="00192B80" w:rsidRPr="00B149E7" w:rsidRDefault="00192B80" w:rsidP="00F53FC4">
            <w:pPr>
              <w:pStyle w:val="DaftarParagraf"/>
              <w:spacing w:line="360" w:lineRule="auto"/>
              <w:ind w:left="0" w:hanging="2"/>
              <w:jc w:val="center"/>
              <w:rPr>
                <w:rFonts w:ascii="Garamond" w:hAnsi="Garamond" w:cs="Times New Roman"/>
                <w:sz w:val="24"/>
                <w:szCs w:val="24"/>
              </w:rPr>
            </w:pPr>
            <w:r w:rsidRPr="00B149E7">
              <w:rPr>
                <w:rFonts w:ascii="Garamond" w:hAnsi="Garamond" w:cs="Times New Roman"/>
                <w:sz w:val="24"/>
                <w:szCs w:val="24"/>
              </w:rPr>
              <w:t>2023</w:t>
            </w:r>
          </w:p>
        </w:tc>
        <w:tc>
          <w:tcPr>
            <w:tcW w:w="2419" w:type="dxa"/>
          </w:tcPr>
          <w:p w14:paraId="5FCDBB39" w14:textId="77777777" w:rsidR="00192B80" w:rsidRPr="00B149E7" w:rsidRDefault="00192B80" w:rsidP="00F53FC4">
            <w:pPr>
              <w:pStyle w:val="DaftarParagraf"/>
              <w:spacing w:line="360" w:lineRule="auto"/>
              <w:ind w:left="0" w:hanging="2"/>
              <w:jc w:val="center"/>
              <w:rPr>
                <w:rFonts w:ascii="Garamond" w:hAnsi="Garamond" w:cs="Times New Roman"/>
                <w:sz w:val="24"/>
                <w:szCs w:val="24"/>
              </w:rPr>
            </w:pPr>
            <w:r w:rsidRPr="00B149E7">
              <w:rPr>
                <w:rFonts w:ascii="Garamond" w:hAnsi="Garamond" w:cs="Times New Roman"/>
                <w:sz w:val="24"/>
                <w:szCs w:val="24"/>
              </w:rPr>
              <w:t>469.483.140</w:t>
            </w:r>
          </w:p>
        </w:tc>
        <w:tc>
          <w:tcPr>
            <w:tcW w:w="2268" w:type="dxa"/>
          </w:tcPr>
          <w:p w14:paraId="72945FC2" w14:textId="77777777" w:rsidR="00192B80" w:rsidRPr="00B149E7" w:rsidRDefault="00192B80" w:rsidP="00F53FC4">
            <w:pPr>
              <w:pStyle w:val="DaftarParagraf"/>
              <w:spacing w:line="360" w:lineRule="auto"/>
              <w:ind w:left="0" w:hanging="2"/>
              <w:jc w:val="center"/>
              <w:rPr>
                <w:rFonts w:ascii="Garamond" w:hAnsi="Garamond" w:cs="Times New Roman"/>
                <w:sz w:val="24"/>
                <w:szCs w:val="24"/>
              </w:rPr>
            </w:pPr>
            <w:r w:rsidRPr="00B149E7">
              <w:rPr>
                <w:rFonts w:ascii="Garamond" w:hAnsi="Garamond" w:cs="Times New Roman"/>
                <w:sz w:val="24"/>
                <w:szCs w:val="24"/>
              </w:rPr>
              <w:t>503.793.781</w:t>
            </w:r>
          </w:p>
        </w:tc>
        <w:tc>
          <w:tcPr>
            <w:tcW w:w="1529" w:type="dxa"/>
          </w:tcPr>
          <w:p w14:paraId="412A7E74" w14:textId="77777777" w:rsidR="00192B80" w:rsidRPr="00B149E7" w:rsidRDefault="00192B80" w:rsidP="00F53FC4">
            <w:pPr>
              <w:pStyle w:val="DaftarParagraf"/>
              <w:spacing w:line="360" w:lineRule="auto"/>
              <w:ind w:left="0" w:hanging="2"/>
              <w:jc w:val="center"/>
              <w:rPr>
                <w:rFonts w:ascii="Garamond" w:hAnsi="Garamond" w:cs="Times New Roman"/>
                <w:sz w:val="24"/>
                <w:szCs w:val="24"/>
              </w:rPr>
            </w:pPr>
            <w:r w:rsidRPr="00B149E7">
              <w:rPr>
                <w:rFonts w:ascii="Garamond" w:hAnsi="Garamond" w:cs="Times New Roman"/>
                <w:sz w:val="24"/>
                <w:szCs w:val="24"/>
              </w:rPr>
              <w:t>93,19%</w:t>
            </w:r>
          </w:p>
        </w:tc>
      </w:tr>
    </w:tbl>
    <w:p w14:paraId="7A562E41" w14:textId="77777777" w:rsidR="00192B80" w:rsidRPr="00B149E7" w:rsidRDefault="00192B80" w:rsidP="00192B80">
      <w:pPr>
        <w:pStyle w:val="DaftarParagraf"/>
        <w:spacing w:line="360" w:lineRule="auto"/>
        <w:ind w:left="0" w:hanging="2"/>
        <w:jc w:val="both"/>
        <w:rPr>
          <w:rFonts w:ascii="Garamond" w:hAnsi="Garamond" w:cs="Times New Roman"/>
          <w:sz w:val="24"/>
          <w:szCs w:val="24"/>
        </w:rPr>
      </w:pPr>
      <w:proofErr w:type="spellStart"/>
      <w:r w:rsidRPr="00B149E7">
        <w:rPr>
          <w:rFonts w:ascii="Garamond" w:hAnsi="Garamond" w:cs="Times New Roman"/>
          <w:sz w:val="24"/>
          <w:szCs w:val="24"/>
        </w:rPr>
        <w:t>Sumber</w:t>
      </w:r>
      <w:proofErr w:type="spellEnd"/>
      <w:r w:rsidRPr="00B149E7">
        <w:rPr>
          <w:rFonts w:ascii="Garamond" w:hAnsi="Garamond" w:cs="Times New Roman"/>
          <w:sz w:val="24"/>
          <w:szCs w:val="24"/>
        </w:rPr>
        <w:t xml:space="preserve">: data </w:t>
      </w:r>
      <w:proofErr w:type="spellStart"/>
      <w:r w:rsidRPr="00B149E7">
        <w:rPr>
          <w:rFonts w:ascii="Garamond" w:hAnsi="Garamond" w:cs="Times New Roman"/>
          <w:sz w:val="24"/>
          <w:szCs w:val="24"/>
        </w:rPr>
        <w:t>diolah</w:t>
      </w:r>
      <w:proofErr w:type="spellEnd"/>
      <w:r w:rsidRPr="00B149E7">
        <w:rPr>
          <w:rFonts w:ascii="Garamond" w:hAnsi="Garamond" w:cs="Times New Roman"/>
          <w:sz w:val="24"/>
          <w:szCs w:val="24"/>
        </w:rPr>
        <w:t xml:space="preserve"> 2024</w:t>
      </w:r>
    </w:p>
    <w:p w14:paraId="57396308" w14:textId="77777777" w:rsidR="00192B80" w:rsidRPr="00B149E7" w:rsidRDefault="00192B80" w:rsidP="00192B80">
      <w:pPr>
        <w:pStyle w:val="DaftarParagraf"/>
        <w:spacing w:line="360" w:lineRule="auto"/>
        <w:ind w:leftChars="0" w:left="0" w:firstLineChars="0" w:firstLine="720"/>
        <w:jc w:val="both"/>
        <w:rPr>
          <w:rFonts w:ascii="Garamond" w:hAnsi="Garamond" w:cs="Times New Roman"/>
          <w:sz w:val="24"/>
          <w:szCs w:val="24"/>
          <w:lang w:val="sv-SE"/>
        </w:rPr>
      </w:pPr>
      <w:r w:rsidRPr="00B149E7">
        <w:rPr>
          <w:rFonts w:ascii="Garamond" w:hAnsi="Garamond" w:cs="Times New Roman"/>
          <w:sz w:val="24"/>
          <w:szCs w:val="24"/>
          <w:lang w:val="sv-SE"/>
        </w:rPr>
        <w:t>LDR menunjukkan ketidakseimbangan yang signifikan, dengan peningkatan tajam dari 90% pada 2021 menjadi 93,19% pada 2023. Hal ini bisa mengindikasikan bahwa bank memberikan kredit jauh lebih banyak daripada dana yang diterimanya, yang dapat menimbulkan risiko likuiditas.</w:t>
      </w:r>
    </w:p>
    <w:p w14:paraId="4F9907A4" w14:textId="77777777" w:rsidR="00192B80" w:rsidRPr="00B149E7" w:rsidRDefault="00192B80" w:rsidP="00192B80">
      <w:pPr>
        <w:pStyle w:val="DaftarParagraf"/>
        <w:spacing w:line="360" w:lineRule="auto"/>
        <w:ind w:left="0" w:hanging="2"/>
        <w:jc w:val="both"/>
        <w:rPr>
          <w:rFonts w:ascii="Garamond" w:hAnsi="Garamond" w:cs="Times New Roman"/>
          <w:sz w:val="24"/>
          <w:szCs w:val="24"/>
          <w:lang w:val="sv-SE"/>
        </w:rPr>
      </w:pPr>
    </w:p>
    <w:p w14:paraId="3CC70156" w14:textId="77777777" w:rsidR="00192B80" w:rsidRPr="00B149E7" w:rsidRDefault="00192B80" w:rsidP="00192B80">
      <w:pPr>
        <w:spacing w:line="360" w:lineRule="auto"/>
        <w:ind w:left="0" w:hanging="2"/>
        <w:jc w:val="both"/>
        <w:rPr>
          <w:rFonts w:ascii="Garamond" w:hAnsi="Garamond" w:cs="Times New Roman"/>
          <w:b/>
          <w:bCs/>
          <w:sz w:val="24"/>
          <w:szCs w:val="24"/>
          <w:lang w:val="sv-SE"/>
        </w:rPr>
      </w:pPr>
      <w:r w:rsidRPr="00B149E7">
        <w:rPr>
          <w:rFonts w:ascii="Garamond" w:hAnsi="Garamond" w:cs="Times New Roman"/>
          <w:b/>
          <w:bCs/>
          <w:sz w:val="24"/>
          <w:szCs w:val="24"/>
          <w:lang w:val="sv-SE"/>
        </w:rPr>
        <w:t>Pembahasan</w:t>
      </w:r>
    </w:p>
    <w:p w14:paraId="398B0327" w14:textId="77777777" w:rsidR="00192B80" w:rsidRPr="00B149E7" w:rsidRDefault="00192B80" w:rsidP="00192B80">
      <w:pPr>
        <w:pStyle w:val="DaftarParagraf"/>
        <w:spacing w:line="360" w:lineRule="auto"/>
        <w:ind w:leftChars="0" w:left="0" w:firstLineChars="0" w:firstLine="720"/>
        <w:jc w:val="both"/>
        <w:rPr>
          <w:rFonts w:ascii="Garamond" w:hAnsi="Garamond" w:cs="Times New Roman"/>
          <w:b/>
          <w:bCs/>
          <w:sz w:val="24"/>
          <w:szCs w:val="24"/>
          <w:lang w:val="sv-SE"/>
        </w:rPr>
      </w:pPr>
      <w:r w:rsidRPr="00B149E7">
        <w:rPr>
          <w:rFonts w:ascii="Garamond" w:hAnsi="Garamond" w:cs="Times New Roman"/>
          <w:sz w:val="24"/>
          <w:szCs w:val="24"/>
          <w:lang w:val="sv-SE"/>
        </w:rPr>
        <w:t>Berikut ini adalah pembahasan mengenai analisis camel:</w:t>
      </w:r>
    </w:p>
    <w:p w14:paraId="2504D0E0" w14:textId="77777777" w:rsidR="00192B80" w:rsidRPr="00B149E7" w:rsidRDefault="00192B80" w:rsidP="00192B80">
      <w:pPr>
        <w:pStyle w:val="DaftarParagraf"/>
        <w:numPr>
          <w:ilvl w:val="0"/>
          <w:numId w:val="23"/>
        </w:numPr>
        <w:suppressAutoHyphens w:val="0"/>
        <w:spacing w:line="360" w:lineRule="auto"/>
        <w:ind w:leftChars="0" w:left="0" w:firstLineChars="0" w:hanging="2"/>
        <w:jc w:val="both"/>
        <w:textDirection w:val="lrTb"/>
        <w:textAlignment w:val="auto"/>
        <w:outlineLvl w:val="9"/>
        <w:rPr>
          <w:rFonts w:ascii="Garamond" w:hAnsi="Garamond" w:cs="Times New Roman"/>
          <w:i/>
          <w:iCs/>
          <w:sz w:val="24"/>
          <w:szCs w:val="24"/>
          <w:lang w:val="sv-SE"/>
        </w:rPr>
      </w:pPr>
      <w:r w:rsidRPr="00B149E7">
        <w:rPr>
          <w:rFonts w:ascii="Garamond" w:hAnsi="Garamond" w:cs="Times New Roman"/>
          <w:i/>
          <w:iCs/>
          <w:sz w:val="24"/>
          <w:szCs w:val="24"/>
          <w:lang w:val="sv-SE"/>
        </w:rPr>
        <w:t>Capital</w:t>
      </w:r>
      <w:r w:rsidRPr="00B149E7">
        <w:rPr>
          <w:rFonts w:ascii="Garamond" w:hAnsi="Garamond" w:cs="Times New Roman"/>
          <w:sz w:val="24"/>
          <w:szCs w:val="24"/>
          <w:lang w:val="sv-SE"/>
        </w:rPr>
        <w:t xml:space="preserve"> (Modal)</w:t>
      </w:r>
    </w:p>
    <w:p w14:paraId="44CDF5D2" w14:textId="77777777" w:rsidR="00192B80" w:rsidRPr="00B149E7" w:rsidRDefault="00192B80" w:rsidP="00192B80">
      <w:pPr>
        <w:pStyle w:val="DaftarParagraf"/>
        <w:spacing w:line="360" w:lineRule="auto"/>
        <w:ind w:leftChars="0" w:left="0" w:firstLineChars="236" w:firstLine="566"/>
        <w:jc w:val="both"/>
        <w:rPr>
          <w:rFonts w:ascii="Garamond" w:hAnsi="Garamond" w:cs="Times New Roman"/>
          <w:sz w:val="24"/>
          <w:szCs w:val="24"/>
          <w:lang w:val="sv-SE"/>
        </w:rPr>
      </w:pPr>
      <w:r w:rsidRPr="00B149E7">
        <w:rPr>
          <w:rFonts w:ascii="Garamond" w:hAnsi="Garamond" w:cs="Times New Roman"/>
          <w:sz w:val="24"/>
          <w:szCs w:val="24"/>
          <w:lang w:val="sv-SE"/>
        </w:rPr>
        <w:t>Besarnya</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permodalan</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bank</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syariah</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dipengaruhi</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atas</w:t>
      </w:r>
      <w:r w:rsidRPr="00B149E7">
        <w:rPr>
          <w:rFonts w:ascii="Garamond" w:hAnsi="Garamond" w:cs="Times New Roman"/>
          <w:spacing w:val="-50"/>
          <w:sz w:val="24"/>
          <w:szCs w:val="24"/>
          <w:lang w:val="sv-SE"/>
        </w:rPr>
        <w:t xml:space="preserve"> </w:t>
      </w:r>
      <w:r w:rsidRPr="00B149E7">
        <w:rPr>
          <w:rFonts w:ascii="Garamond" w:hAnsi="Garamond" w:cs="Times New Roman"/>
          <w:sz w:val="24"/>
          <w:szCs w:val="24"/>
          <w:lang w:val="sv-SE"/>
        </w:rPr>
        <w:t>kemampuan</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bank</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dalam</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pemenuhan</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Kewajiban</w:t>
      </w:r>
      <w:r w:rsidRPr="00B149E7">
        <w:rPr>
          <w:rFonts w:ascii="Garamond" w:hAnsi="Garamond" w:cs="Times New Roman"/>
          <w:spacing w:val="53"/>
          <w:sz w:val="24"/>
          <w:szCs w:val="24"/>
          <w:lang w:val="sv-SE"/>
        </w:rPr>
        <w:t xml:space="preserve"> </w:t>
      </w:r>
      <w:r w:rsidRPr="00B149E7">
        <w:rPr>
          <w:rFonts w:ascii="Garamond" w:hAnsi="Garamond" w:cs="Times New Roman"/>
          <w:sz w:val="24"/>
          <w:szCs w:val="24"/>
          <w:lang w:val="sv-SE"/>
        </w:rPr>
        <w:t>Pemenuhan</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Modal</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Minimum</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(KPMM). Standar</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yang</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ditetapkan</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oleh</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Bank</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Indonesia tentang penyediaan modal minimum ini yaitu sebesar</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8%. Rasio</w:t>
      </w:r>
      <w:r w:rsidRPr="00B149E7">
        <w:rPr>
          <w:rFonts w:ascii="Garamond" w:hAnsi="Garamond" w:cs="Times New Roman"/>
          <w:spacing w:val="1"/>
          <w:sz w:val="24"/>
          <w:szCs w:val="24"/>
          <w:lang w:val="sv-SE"/>
        </w:rPr>
        <w:t xml:space="preserve"> </w:t>
      </w:r>
      <w:r w:rsidRPr="00B149E7">
        <w:rPr>
          <w:rFonts w:ascii="Garamond" w:hAnsi="Garamond" w:cs="Times New Roman"/>
          <w:i/>
          <w:sz w:val="24"/>
          <w:szCs w:val="24"/>
          <w:lang w:val="sv-SE"/>
        </w:rPr>
        <w:t>Capital</w:t>
      </w:r>
      <w:r w:rsidRPr="00B149E7">
        <w:rPr>
          <w:rFonts w:ascii="Garamond" w:hAnsi="Garamond" w:cs="Times New Roman"/>
          <w:i/>
          <w:spacing w:val="1"/>
          <w:sz w:val="24"/>
          <w:szCs w:val="24"/>
          <w:lang w:val="sv-SE"/>
        </w:rPr>
        <w:t xml:space="preserve"> </w:t>
      </w:r>
      <w:r w:rsidRPr="00B149E7">
        <w:rPr>
          <w:rFonts w:ascii="Garamond" w:hAnsi="Garamond" w:cs="Times New Roman"/>
          <w:i/>
          <w:sz w:val="24"/>
          <w:szCs w:val="24"/>
          <w:lang w:val="sv-SE"/>
        </w:rPr>
        <w:t>Adequacy</w:t>
      </w:r>
      <w:r w:rsidRPr="00B149E7">
        <w:rPr>
          <w:rFonts w:ascii="Garamond" w:hAnsi="Garamond" w:cs="Times New Roman"/>
          <w:i/>
          <w:spacing w:val="1"/>
          <w:sz w:val="24"/>
          <w:szCs w:val="24"/>
          <w:lang w:val="sv-SE"/>
        </w:rPr>
        <w:t xml:space="preserve"> </w:t>
      </w:r>
      <w:r w:rsidRPr="00B149E7">
        <w:rPr>
          <w:rFonts w:ascii="Garamond" w:hAnsi="Garamond" w:cs="Times New Roman"/>
          <w:i/>
          <w:sz w:val="24"/>
          <w:szCs w:val="24"/>
          <w:lang w:val="sv-SE"/>
        </w:rPr>
        <w:t>Ratio</w:t>
      </w:r>
      <w:r w:rsidRPr="00B149E7">
        <w:rPr>
          <w:rFonts w:ascii="Garamond" w:hAnsi="Garamond" w:cs="Times New Roman"/>
          <w:i/>
          <w:spacing w:val="1"/>
          <w:sz w:val="24"/>
          <w:szCs w:val="24"/>
          <w:lang w:val="sv-SE"/>
        </w:rPr>
        <w:t xml:space="preserve"> </w:t>
      </w:r>
      <w:r w:rsidRPr="00B149E7">
        <w:rPr>
          <w:rFonts w:ascii="Garamond" w:hAnsi="Garamond" w:cs="Times New Roman"/>
          <w:sz w:val="24"/>
          <w:szCs w:val="24"/>
          <w:lang w:val="sv-SE"/>
        </w:rPr>
        <w:t>(CAR)</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ini</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digunakan</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untuk</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lastRenderedPageBreak/>
        <w:t>mengukur</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seberapa</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kuat permodalan</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bank</w:t>
      </w:r>
      <w:r w:rsidRPr="00B149E7">
        <w:rPr>
          <w:rFonts w:ascii="Garamond" w:hAnsi="Garamond" w:cs="Times New Roman"/>
          <w:spacing w:val="-2"/>
          <w:sz w:val="24"/>
          <w:szCs w:val="24"/>
          <w:lang w:val="sv-SE"/>
        </w:rPr>
        <w:t xml:space="preserve"> </w:t>
      </w:r>
      <w:r w:rsidRPr="00B149E7">
        <w:rPr>
          <w:rFonts w:ascii="Garamond" w:hAnsi="Garamond" w:cs="Times New Roman"/>
          <w:sz w:val="24"/>
          <w:szCs w:val="24"/>
          <w:lang w:val="sv-SE"/>
        </w:rPr>
        <w:t>menutupi risiko</w:t>
      </w:r>
      <w:r w:rsidRPr="00B149E7">
        <w:rPr>
          <w:rFonts w:ascii="Garamond" w:hAnsi="Garamond" w:cs="Times New Roman"/>
          <w:spacing w:val="-2"/>
          <w:sz w:val="24"/>
          <w:szCs w:val="24"/>
          <w:lang w:val="sv-SE"/>
        </w:rPr>
        <w:t xml:space="preserve"> </w:t>
      </w:r>
      <w:r w:rsidRPr="00B149E7">
        <w:rPr>
          <w:rFonts w:ascii="Garamond" w:hAnsi="Garamond" w:cs="Times New Roman"/>
          <w:sz w:val="24"/>
          <w:szCs w:val="24"/>
          <w:lang w:val="sv-SE"/>
        </w:rPr>
        <w:t>(</w:t>
      </w:r>
      <w:proofErr w:type="gramStart"/>
      <w:r w:rsidRPr="00B149E7">
        <w:rPr>
          <w:rFonts w:ascii="Garamond" w:hAnsi="Garamond" w:cs="Times New Roman"/>
          <w:sz w:val="24"/>
          <w:szCs w:val="24"/>
          <w:lang w:val="sv-SE"/>
        </w:rPr>
        <w:t>risiko  kredit</w:t>
      </w:r>
      <w:proofErr w:type="gramEnd"/>
      <w:r w:rsidRPr="00B149E7">
        <w:rPr>
          <w:rFonts w:ascii="Garamond" w:hAnsi="Garamond" w:cs="Times New Roman"/>
          <w:sz w:val="24"/>
          <w:szCs w:val="24"/>
          <w:lang w:val="sv-SE"/>
        </w:rPr>
        <w:t xml:space="preserve">, risiko operasional </w:t>
      </w:r>
      <w:proofErr w:type="gramStart"/>
      <w:r w:rsidRPr="00B149E7">
        <w:rPr>
          <w:rFonts w:ascii="Garamond" w:hAnsi="Garamond" w:cs="Times New Roman"/>
          <w:sz w:val="24"/>
          <w:szCs w:val="24"/>
          <w:lang w:val="sv-SE"/>
        </w:rPr>
        <w:t>dan</w:t>
      </w:r>
      <w:proofErr w:type="gramEnd"/>
      <w:r w:rsidRPr="00B149E7">
        <w:rPr>
          <w:rFonts w:ascii="Garamond" w:hAnsi="Garamond" w:cs="Times New Roman"/>
          <w:sz w:val="24"/>
          <w:szCs w:val="24"/>
          <w:lang w:val="sv-SE"/>
        </w:rPr>
        <w:t xml:space="preserve"> risiko pasar) yang ada pada suatu</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bank.</w:t>
      </w:r>
    </w:p>
    <w:p w14:paraId="2C5C47F7" w14:textId="77777777" w:rsidR="00192B80" w:rsidRPr="00B149E7" w:rsidRDefault="00192B80" w:rsidP="00192B80">
      <w:pPr>
        <w:pStyle w:val="DaftarParagraf"/>
        <w:spacing w:line="360" w:lineRule="auto"/>
        <w:ind w:leftChars="0" w:left="0" w:firstLineChars="236" w:firstLine="566"/>
        <w:jc w:val="both"/>
        <w:rPr>
          <w:rFonts w:ascii="Garamond" w:hAnsi="Garamond" w:cs="Times New Roman"/>
          <w:sz w:val="24"/>
          <w:szCs w:val="24"/>
          <w:lang w:val="sv-SE"/>
        </w:rPr>
      </w:pPr>
      <w:r w:rsidRPr="00B149E7">
        <w:rPr>
          <w:rFonts w:ascii="Garamond" w:hAnsi="Garamond" w:cs="Times New Roman"/>
          <w:sz w:val="24"/>
          <w:szCs w:val="24"/>
          <w:lang w:val="sv-SE"/>
        </w:rPr>
        <w:t>Pada</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periode</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2021,</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rasio</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permodalan</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PT. BPR Mangatur Ganda Sei Suka sebesar</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29,18</w:t>
      </w:r>
      <w:proofErr w:type="gramStart"/>
      <w:r w:rsidRPr="00B149E7">
        <w:rPr>
          <w:rFonts w:ascii="Garamond" w:hAnsi="Garamond" w:cs="Times New Roman"/>
          <w:sz w:val="24"/>
          <w:szCs w:val="24"/>
          <w:lang w:val="sv-SE"/>
        </w:rPr>
        <w:t xml:space="preserve">%, </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pada</w:t>
      </w:r>
      <w:proofErr w:type="gramEnd"/>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tahun</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2022,</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rasio</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permodalan</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PT. BPR Mangatur Ganda Sei Suka 21,94% menurun</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dari</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tahun</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 xml:space="preserve">sebelumnya, </w:t>
      </w:r>
      <w:proofErr w:type="gramStart"/>
      <w:r w:rsidRPr="00B149E7">
        <w:rPr>
          <w:rFonts w:ascii="Garamond" w:hAnsi="Garamond" w:cs="Times New Roman"/>
          <w:sz w:val="24"/>
          <w:szCs w:val="24"/>
          <w:lang w:val="sv-SE"/>
        </w:rPr>
        <w:t>dan</w:t>
      </w:r>
      <w:proofErr w:type="gramEnd"/>
      <w:r w:rsidRPr="00B149E7">
        <w:rPr>
          <w:rFonts w:ascii="Garamond" w:hAnsi="Garamond" w:cs="Times New Roman"/>
          <w:sz w:val="24"/>
          <w:szCs w:val="24"/>
          <w:lang w:val="sv-SE"/>
        </w:rPr>
        <w:t xml:space="preserve"> pada</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tahun</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2023,</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rasio</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permodalan</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PT. BPR Mangatur Ganda Sei Suka mencapai 24%</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meningkat dari</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tahun</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sebelumnya.</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Hal</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ini</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membuktikan</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bahwa</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PT. BPR Mangatur Ganda Sei Suka memiliki</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 xml:space="preserve">modal yang cukup untuk menutup segala risiko pasar, risiko </w:t>
      </w:r>
      <w:proofErr w:type="gramStart"/>
      <w:r w:rsidRPr="00B149E7">
        <w:rPr>
          <w:rFonts w:ascii="Garamond" w:hAnsi="Garamond" w:cs="Times New Roman"/>
          <w:sz w:val="24"/>
          <w:szCs w:val="24"/>
          <w:lang w:val="sv-SE"/>
        </w:rPr>
        <w:t>kredit</w:t>
      </w:r>
      <w:r w:rsidRPr="00B149E7">
        <w:rPr>
          <w:rFonts w:ascii="Garamond" w:hAnsi="Garamond" w:cs="Times New Roman"/>
          <w:spacing w:val="-50"/>
          <w:sz w:val="24"/>
          <w:szCs w:val="24"/>
          <w:lang w:val="sv-SE"/>
        </w:rPr>
        <w:t xml:space="preserve"> </w:t>
      </w:r>
      <w:r w:rsidRPr="00B149E7">
        <w:rPr>
          <w:rFonts w:ascii="Garamond" w:hAnsi="Garamond" w:cs="Times New Roman"/>
          <w:sz w:val="24"/>
          <w:szCs w:val="24"/>
          <w:lang w:val="sv-SE"/>
        </w:rPr>
        <w:t>dan</w:t>
      </w:r>
      <w:proofErr w:type="gramEnd"/>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risiko</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operasional.</w:t>
      </w:r>
    </w:p>
    <w:p w14:paraId="6B419DED" w14:textId="77777777" w:rsidR="00192B80" w:rsidRPr="00B149E7" w:rsidRDefault="00192B80" w:rsidP="00192B80">
      <w:pPr>
        <w:pStyle w:val="DaftarParagraf"/>
        <w:spacing w:line="360" w:lineRule="auto"/>
        <w:ind w:leftChars="0" w:left="0" w:firstLineChars="236" w:firstLine="566"/>
        <w:jc w:val="both"/>
        <w:rPr>
          <w:rFonts w:ascii="Garamond" w:hAnsi="Garamond" w:cs="Times New Roman"/>
          <w:sz w:val="24"/>
          <w:szCs w:val="24"/>
          <w:lang w:val="sv-SE"/>
        </w:rPr>
      </w:pPr>
      <w:r w:rsidRPr="00B149E7">
        <w:rPr>
          <w:rFonts w:ascii="Garamond" w:hAnsi="Garamond" w:cs="Times New Roman"/>
          <w:sz w:val="24"/>
          <w:szCs w:val="24"/>
          <w:lang w:val="sv-SE"/>
        </w:rPr>
        <w:t xml:space="preserve"> Meskipun CAR berada diatas batas </w:t>
      </w:r>
      <w:proofErr w:type="gramStart"/>
      <w:r w:rsidRPr="00B149E7">
        <w:rPr>
          <w:rFonts w:ascii="Garamond" w:hAnsi="Garamond" w:cs="Times New Roman"/>
          <w:sz w:val="24"/>
          <w:szCs w:val="24"/>
          <w:lang w:val="sv-SE"/>
        </w:rPr>
        <w:t>maximum yang</w:t>
      </w:r>
      <w:proofErr w:type="gramEnd"/>
      <w:r w:rsidRPr="00B149E7">
        <w:rPr>
          <w:rFonts w:ascii="Garamond" w:hAnsi="Garamond" w:cs="Times New Roman"/>
          <w:sz w:val="24"/>
          <w:szCs w:val="24"/>
          <w:lang w:val="sv-SE"/>
        </w:rPr>
        <w:t xml:space="preserve"> ditetapkan oleh Bank Indonesia yaitu maximum sebesar 8%, namun bank harus tetap berusaha agar CAR bank tidak menurun hingga batas maksimum yang telah ditentukan oleh Bank Indonesia dengan penambahan modal bila ingin menambah jumlah </w:t>
      </w:r>
      <w:proofErr w:type="gramStart"/>
      <w:r w:rsidRPr="00B149E7">
        <w:rPr>
          <w:rFonts w:ascii="Garamond" w:hAnsi="Garamond" w:cs="Times New Roman"/>
          <w:sz w:val="24"/>
          <w:szCs w:val="24"/>
          <w:lang w:val="sv-SE"/>
        </w:rPr>
        <w:t>kredit yang</w:t>
      </w:r>
      <w:proofErr w:type="gramEnd"/>
      <w:r w:rsidRPr="00B149E7">
        <w:rPr>
          <w:rFonts w:ascii="Garamond" w:hAnsi="Garamond" w:cs="Times New Roman"/>
          <w:sz w:val="24"/>
          <w:szCs w:val="24"/>
          <w:lang w:val="sv-SE"/>
        </w:rPr>
        <w:t xml:space="preserve"> diberikan, maka dari itu tingkat penialian CAR dalam kategori sehat. </w:t>
      </w:r>
    </w:p>
    <w:p w14:paraId="4F548D13" w14:textId="77777777" w:rsidR="00192B80" w:rsidRDefault="00192B80" w:rsidP="00192B80">
      <w:pPr>
        <w:pStyle w:val="DaftarParagraf"/>
        <w:spacing w:line="360" w:lineRule="auto"/>
        <w:ind w:leftChars="0" w:left="0" w:firstLineChars="236" w:firstLine="566"/>
        <w:jc w:val="both"/>
        <w:rPr>
          <w:rFonts w:ascii="Garamond" w:hAnsi="Garamond" w:cs="Times New Roman"/>
          <w:sz w:val="24"/>
          <w:szCs w:val="24"/>
          <w:lang w:val="sv-SE"/>
        </w:rPr>
      </w:pPr>
      <w:r w:rsidRPr="00B149E7">
        <w:rPr>
          <w:rFonts w:ascii="Garamond" w:hAnsi="Garamond" w:cs="Times New Roman"/>
          <w:sz w:val="24"/>
          <w:szCs w:val="24"/>
          <w:lang w:val="sv-SE"/>
        </w:rPr>
        <w:t xml:space="preserve">Rasio CAR yang sehat menunjukkan bahwa perusahaan memiliki modal yang cukup untuk menanggung risiko </w:t>
      </w:r>
      <w:proofErr w:type="gramStart"/>
      <w:r w:rsidRPr="00B149E7">
        <w:rPr>
          <w:rFonts w:ascii="Garamond" w:hAnsi="Garamond" w:cs="Times New Roman"/>
          <w:sz w:val="24"/>
          <w:szCs w:val="24"/>
          <w:lang w:val="sv-SE"/>
        </w:rPr>
        <w:t>dan</w:t>
      </w:r>
      <w:proofErr w:type="gramEnd"/>
      <w:r w:rsidRPr="00B149E7">
        <w:rPr>
          <w:rFonts w:ascii="Garamond" w:hAnsi="Garamond" w:cs="Times New Roman"/>
          <w:sz w:val="24"/>
          <w:szCs w:val="24"/>
          <w:lang w:val="sv-SE"/>
        </w:rPr>
        <w:t xml:space="preserve"> dapat menghadapi ketidakpastian ekonomi. Semakin</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tinggi</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rasio</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permodalannya,</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maka</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semakin</w:t>
      </w:r>
      <w:r w:rsidRPr="00B149E7">
        <w:rPr>
          <w:rFonts w:ascii="Garamond" w:hAnsi="Garamond" w:cs="Times New Roman"/>
          <w:spacing w:val="52"/>
          <w:sz w:val="24"/>
          <w:szCs w:val="24"/>
          <w:lang w:val="sv-SE"/>
        </w:rPr>
        <w:t xml:space="preserve"> </w:t>
      </w:r>
      <w:r w:rsidRPr="00B149E7">
        <w:rPr>
          <w:rFonts w:ascii="Garamond" w:hAnsi="Garamond" w:cs="Times New Roman"/>
          <w:sz w:val="24"/>
          <w:szCs w:val="24"/>
          <w:lang w:val="sv-SE"/>
        </w:rPr>
        <w:t>sehat</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bank tersebut. Jika, CAR suatu bank tinggi, tingkat kepercayaan</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masyarakat</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terhadap</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bank</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juga</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semakin</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besar,</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sehingga</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dapat</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 xml:space="preserve">meningkatkan nilai saham tersebut. Dengan CAR yang tinggi, </w:t>
      </w:r>
      <w:proofErr w:type="gramStart"/>
      <w:r w:rsidRPr="00B149E7">
        <w:rPr>
          <w:rFonts w:ascii="Garamond" w:hAnsi="Garamond" w:cs="Times New Roman"/>
          <w:sz w:val="24"/>
          <w:szCs w:val="24"/>
          <w:lang w:val="sv-SE"/>
        </w:rPr>
        <w:t xml:space="preserve">maka </w:t>
      </w:r>
      <w:r w:rsidRPr="00B149E7">
        <w:rPr>
          <w:rFonts w:ascii="Garamond" w:hAnsi="Garamond" w:cs="Times New Roman"/>
          <w:spacing w:val="-50"/>
          <w:sz w:val="24"/>
          <w:szCs w:val="24"/>
          <w:lang w:val="sv-SE"/>
        </w:rPr>
        <w:t xml:space="preserve"> </w:t>
      </w:r>
      <w:r w:rsidRPr="00B149E7">
        <w:rPr>
          <w:rFonts w:ascii="Garamond" w:hAnsi="Garamond" w:cs="Times New Roman"/>
          <w:sz w:val="24"/>
          <w:szCs w:val="24"/>
          <w:lang w:val="sv-SE"/>
        </w:rPr>
        <w:t>suatu</w:t>
      </w:r>
      <w:proofErr w:type="gramEnd"/>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bank</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seperti</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PT. BPR Mangatur Ganda Sei Suka mampu</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membiayai</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kegiatan</w:t>
      </w:r>
      <w:r w:rsidRPr="00B149E7">
        <w:rPr>
          <w:rFonts w:ascii="Garamond" w:hAnsi="Garamond" w:cs="Times New Roman"/>
          <w:spacing w:val="-50"/>
          <w:sz w:val="24"/>
          <w:szCs w:val="24"/>
          <w:lang w:val="sv-SE"/>
        </w:rPr>
        <w:t xml:space="preserve"> </w:t>
      </w:r>
      <w:r w:rsidRPr="00B149E7">
        <w:rPr>
          <w:rFonts w:ascii="Garamond" w:hAnsi="Garamond" w:cs="Times New Roman"/>
          <w:sz w:val="24"/>
          <w:szCs w:val="24"/>
          <w:lang w:val="sv-SE"/>
        </w:rPr>
        <w:t xml:space="preserve">operasional </w:t>
      </w:r>
      <w:proofErr w:type="gramStart"/>
      <w:r w:rsidRPr="00B149E7">
        <w:rPr>
          <w:rFonts w:ascii="Garamond" w:hAnsi="Garamond" w:cs="Times New Roman"/>
          <w:sz w:val="24"/>
          <w:szCs w:val="24"/>
          <w:lang w:val="sv-SE"/>
        </w:rPr>
        <w:t>dan</w:t>
      </w:r>
      <w:proofErr w:type="gramEnd"/>
      <w:r w:rsidRPr="00B149E7">
        <w:rPr>
          <w:rFonts w:ascii="Garamond" w:hAnsi="Garamond" w:cs="Times New Roman"/>
          <w:sz w:val="24"/>
          <w:szCs w:val="24"/>
          <w:lang w:val="sv-SE"/>
        </w:rPr>
        <w:t xml:space="preserve"> mampu memberikan kontribusi yang cukup besar</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bagi</w:t>
      </w:r>
      <w:r w:rsidRPr="00B149E7">
        <w:rPr>
          <w:rFonts w:ascii="Garamond" w:hAnsi="Garamond" w:cs="Times New Roman"/>
          <w:spacing w:val="-2"/>
          <w:sz w:val="24"/>
          <w:szCs w:val="24"/>
          <w:lang w:val="sv-SE"/>
        </w:rPr>
        <w:t xml:space="preserve"> </w:t>
      </w:r>
      <w:r w:rsidRPr="00B149E7">
        <w:rPr>
          <w:rFonts w:ascii="Garamond" w:hAnsi="Garamond" w:cs="Times New Roman"/>
          <w:sz w:val="24"/>
          <w:szCs w:val="24"/>
          <w:lang w:val="sv-SE"/>
        </w:rPr>
        <w:t>profitabilitas.</w:t>
      </w:r>
    </w:p>
    <w:p w14:paraId="52A22070" w14:textId="77777777" w:rsidR="00192B80" w:rsidRPr="00B149E7" w:rsidRDefault="00192B80" w:rsidP="00192B80">
      <w:pPr>
        <w:pStyle w:val="DaftarParagraf"/>
        <w:spacing w:line="360" w:lineRule="auto"/>
        <w:ind w:leftChars="0" w:left="0" w:firstLineChars="236" w:firstLine="566"/>
        <w:jc w:val="both"/>
        <w:rPr>
          <w:rFonts w:ascii="Garamond" w:hAnsi="Garamond" w:cs="Times New Roman"/>
          <w:sz w:val="24"/>
          <w:szCs w:val="24"/>
          <w:lang w:val="sv-SE"/>
        </w:rPr>
      </w:pPr>
    </w:p>
    <w:p w14:paraId="79B4F507" w14:textId="77777777" w:rsidR="00192B80" w:rsidRPr="00B149E7" w:rsidRDefault="00192B80" w:rsidP="00192B80">
      <w:pPr>
        <w:pStyle w:val="DaftarParagraf"/>
        <w:numPr>
          <w:ilvl w:val="0"/>
          <w:numId w:val="23"/>
        </w:numPr>
        <w:suppressAutoHyphens w:val="0"/>
        <w:spacing w:line="360" w:lineRule="auto"/>
        <w:ind w:leftChars="0" w:left="0" w:firstLineChars="0" w:hanging="2"/>
        <w:jc w:val="both"/>
        <w:textDirection w:val="lrTb"/>
        <w:textAlignment w:val="auto"/>
        <w:outlineLvl w:val="9"/>
        <w:rPr>
          <w:rFonts w:ascii="Garamond" w:hAnsi="Garamond" w:cs="Times New Roman"/>
          <w:i/>
          <w:iCs/>
          <w:sz w:val="24"/>
          <w:szCs w:val="24"/>
          <w:lang w:val="sv-SE"/>
        </w:rPr>
      </w:pPr>
      <w:r w:rsidRPr="00B149E7">
        <w:rPr>
          <w:rFonts w:ascii="Garamond" w:hAnsi="Garamond" w:cs="Times New Roman"/>
          <w:i/>
          <w:iCs/>
          <w:sz w:val="24"/>
          <w:szCs w:val="24"/>
          <w:lang w:val="sv-SE"/>
        </w:rPr>
        <w:t>Asset Quality</w:t>
      </w:r>
      <w:r w:rsidRPr="00B149E7">
        <w:rPr>
          <w:rFonts w:ascii="Garamond" w:hAnsi="Garamond" w:cs="Times New Roman"/>
          <w:sz w:val="24"/>
          <w:szCs w:val="24"/>
          <w:lang w:val="sv-SE"/>
        </w:rPr>
        <w:t xml:space="preserve"> (Kualitas</w:t>
      </w:r>
      <w:r w:rsidRPr="00B149E7">
        <w:rPr>
          <w:rFonts w:ascii="Garamond" w:hAnsi="Garamond" w:cs="Times New Roman"/>
          <w:spacing w:val="-5"/>
          <w:sz w:val="24"/>
          <w:szCs w:val="24"/>
          <w:lang w:val="sv-SE"/>
        </w:rPr>
        <w:t xml:space="preserve"> </w:t>
      </w:r>
      <w:r w:rsidRPr="00B149E7">
        <w:rPr>
          <w:rFonts w:ascii="Garamond" w:hAnsi="Garamond" w:cs="Times New Roman"/>
          <w:sz w:val="24"/>
          <w:szCs w:val="24"/>
          <w:lang w:val="sv-SE"/>
        </w:rPr>
        <w:t>Aset)</w:t>
      </w:r>
    </w:p>
    <w:p w14:paraId="2E2919A9" w14:textId="77777777" w:rsidR="00192B80" w:rsidRPr="00B149E7" w:rsidRDefault="00192B80" w:rsidP="00192B80">
      <w:pPr>
        <w:pStyle w:val="DaftarParagraf"/>
        <w:spacing w:line="360" w:lineRule="auto"/>
        <w:ind w:leftChars="0" w:left="0" w:firstLineChars="236" w:firstLine="566"/>
        <w:jc w:val="both"/>
        <w:rPr>
          <w:rFonts w:ascii="Garamond" w:hAnsi="Garamond" w:cs="Times New Roman"/>
          <w:sz w:val="24"/>
          <w:szCs w:val="24"/>
          <w:lang w:val="sv-SE"/>
        </w:rPr>
      </w:pPr>
      <w:r w:rsidRPr="00B149E7">
        <w:rPr>
          <w:rFonts w:ascii="Garamond" w:hAnsi="Garamond" w:cs="Times New Roman"/>
          <w:sz w:val="24"/>
          <w:szCs w:val="24"/>
          <w:lang w:val="sv-SE"/>
        </w:rPr>
        <w:t>Rasio aset merupakan ukuran untuk menilai tingkat efisiensi</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bank</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dalam</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memanfaatkan</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sumber</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daya</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yang</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dimilikinya</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atau</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jenis-jenis aset yang dimiliki oleh bank. Penilaian terhadap rasio</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aset</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yaitu</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dengan</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menghitung</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nilai</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Kualitas</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Aktiva</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Produktif</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(KAP). Semakin rendah rasio KAP-nya, maka semakin tinggi probabilitas</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diterimanya</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kembali</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dana</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yang</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ditanamkan.</w:t>
      </w:r>
    </w:p>
    <w:p w14:paraId="79CA35A4" w14:textId="77777777" w:rsidR="00192B80" w:rsidRPr="00B149E7" w:rsidRDefault="00192B80" w:rsidP="00192B80">
      <w:pPr>
        <w:pStyle w:val="DaftarParagraf"/>
        <w:spacing w:line="360" w:lineRule="auto"/>
        <w:ind w:leftChars="0" w:left="0" w:firstLineChars="236" w:firstLine="566"/>
        <w:jc w:val="both"/>
        <w:rPr>
          <w:rFonts w:ascii="Garamond" w:hAnsi="Garamond" w:cs="Times New Roman"/>
          <w:sz w:val="24"/>
          <w:szCs w:val="24"/>
          <w:lang w:val="sv-SE"/>
        </w:rPr>
      </w:pPr>
      <w:r w:rsidRPr="00B149E7">
        <w:rPr>
          <w:rFonts w:ascii="Garamond" w:hAnsi="Garamond" w:cs="Times New Roman"/>
          <w:sz w:val="24"/>
          <w:szCs w:val="24"/>
          <w:lang w:val="sv-SE"/>
        </w:rPr>
        <w:t>Berdasarkan tabel 4.2 rasio KAP dari tahun 2021 – 2023 yaitu 52,59</w:t>
      </w:r>
      <w:proofErr w:type="gramStart"/>
      <w:r w:rsidRPr="00B149E7">
        <w:rPr>
          <w:rFonts w:ascii="Garamond" w:hAnsi="Garamond" w:cs="Times New Roman"/>
          <w:sz w:val="24"/>
          <w:szCs w:val="24"/>
          <w:lang w:val="sv-SE"/>
        </w:rPr>
        <w:t>% ;</w:t>
      </w:r>
      <w:proofErr w:type="gramEnd"/>
      <w:r w:rsidRPr="00B149E7">
        <w:rPr>
          <w:rFonts w:ascii="Garamond" w:hAnsi="Garamond" w:cs="Times New Roman"/>
          <w:sz w:val="24"/>
          <w:szCs w:val="24"/>
          <w:lang w:val="sv-SE"/>
        </w:rPr>
        <w:t xml:space="preserve"> 51,66%; </w:t>
      </w:r>
      <w:proofErr w:type="gramStart"/>
      <w:r w:rsidRPr="00B149E7">
        <w:rPr>
          <w:rFonts w:ascii="Garamond" w:hAnsi="Garamond" w:cs="Times New Roman"/>
          <w:sz w:val="24"/>
          <w:szCs w:val="24"/>
          <w:lang w:val="sv-SE"/>
        </w:rPr>
        <w:t>dan</w:t>
      </w:r>
      <w:proofErr w:type="gramEnd"/>
      <w:r w:rsidRPr="00B149E7">
        <w:rPr>
          <w:rFonts w:ascii="Garamond" w:hAnsi="Garamond" w:cs="Times New Roman"/>
          <w:sz w:val="24"/>
          <w:szCs w:val="24"/>
          <w:lang w:val="sv-SE"/>
        </w:rPr>
        <w:t xml:space="preserve"> 17,29% rasio ini menurun setiap tahunnya sehingga tingkat penilaian rasio </w:t>
      </w:r>
      <w:proofErr w:type="gramStart"/>
      <w:r w:rsidRPr="00B149E7">
        <w:rPr>
          <w:rFonts w:ascii="Garamond" w:hAnsi="Garamond" w:cs="Times New Roman"/>
          <w:sz w:val="24"/>
          <w:szCs w:val="24"/>
          <w:lang w:val="sv-SE"/>
        </w:rPr>
        <w:t>KAP  masuk</w:t>
      </w:r>
      <w:proofErr w:type="gramEnd"/>
      <w:r w:rsidRPr="00B149E7">
        <w:rPr>
          <w:rFonts w:ascii="Garamond" w:hAnsi="Garamond" w:cs="Times New Roman"/>
          <w:sz w:val="24"/>
          <w:szCs w:val="24"/>
          <w:lang w:val="sv-SE"/>
        </w:rPr>
        <w:t xml:space="preserve"> kedalam kategori tidak sehat. Penurunan KAP yang signifikan terjadi karena adanya peningkatan dalam jumlah aset yang tidak produktif, seperti kredit bermasalah atau </w:t>
      </w:r>
      <w:r w:rsidRPr="00B149E7">
        <w:rPr>
          <w:rFonts w:ascii="Garamond" w:hAnsi="Garamond" w:cs="Times New Roman"/>
          <w:i/>
          <w:iCs/>
          <w:sz w:val="24"/>
          <w:szCs w:val="24"/>
          <w:lang w:val="sv-SE"/>
        </w:rPr>
        <w:t>non-performing loans</w:t>
      </w:r>
      <w:r w:rsidRPr="00B149E7">
        <w:rPr>
          <w:rFonts w:ascii="Garamond" w:hAnsi="Garamond" w:cs="Times New Roman"/>
          <w:sz w:val="24"/>
          <w:szCs w:val="24"/>
          <w:lang w:val="sv-SE"/>
        </w:rPr>
        <w:t xml:space="preserve"> (NPL), seperti peningkatan risiko gagal bayar di antara nasabah, atau adanya usaha kecil dan menengah (UKM) yang mengalami kesulitan finansial, sehingga mempengaruhi kemampuan mereka untuk memenuhi kewajiban, dan kondisi ekonomi makro pada tahun 2023, seperti kenaikan suku bunga, dan ketidakstabilan pasar telah mempengaruhi kemampuan nasabah untuk membayar kembali pinjaman mereka yang pada akhirnya berdampak pada penurunan KAP.</w:t>
      </w:r>
    </w:p>
    <w:p w14:paraId="5D78DF32" w14:textId="77777777" w:rsidR="00192B80" w:rsidRDefault="00192B80" w:rsidP="00192B80">
      <w:pPr>
        <w:pStyle w:val="DaftarParagraf"/>
        <w:spacing w:line="360" w:lineRule="auto"/>
        <w:ind w:leftChars="0" w:left="0" w:firstLineChars="236" w:firstLine="566"/>
        <w:jc w:val="both"/>
        <w:rPr>
          <w:rFonts w:ascii="Garamond" w:hAnsi="Garamond" w:cs="Times New Roman"/>
          <w:sz w:val="24"/>
          <w:szCs w:val="24"/>
          <w:lang w:val="sv-SE"/>
        </w:rPr>
      </w:pPr>
      <w:r w:rsidRPr="00B149E7">
        <w:rPr>
          <w:rFonts w:ascii="Garamond" w:hAnsi="Garamond" w:cs="Times New Roman"/>
          <w:sz w:val="24"/>
          <w:szCs w:val="24"/>
          <w:lang w:val="sv-SE"/>
        </w:rPr>
        <w:t xml:space="preserve">Penurunan KAP dapat berdampak langsung pada kinerja keuangan bank, terutama dalam hal pendapatan dari bunga. </w:t>
      </w:r>
    </w:p>
    <w:p w14:paraId="4D007E0E" w14:textId="77777777" w:rsidR="00192B80" w:rsidRPr="00B149E7" w:rsidRDefault="00192B80" w:rsidP="00192B80">
      <w:pPr>
        <w:pStyle w:val="DaftarParagraf"/>
        <w:spacing w:line="360" w:lineRule="auto"/>
        <w:ind w:leftChars="0" w:left="0" w:firstLineChars="236" w:firstLine="566"/>
        <w:jc w:val="both"/>
        <w:rPr>
          <w:rFonts w:ascii="Garamond" w:hAnsi="Garamond" w:cs="Times New Roman"/>
          <w:sz w:val="24"/>
          <w:szCs w:val="24"/>
          <w:lang w:val="sv-SE"/>
        </w:rPr>
      </w:pPr>
    </w:p>
    <w:p w14:paraId="01175C81" w14:textId="77777777" w:rsidR="00192B80" w:rsidRPr="00B149E7" w:rsidRDefault="00192B80" w:rsidP="00192B80">
      <w:pPr>
        <w:pStyle w:val="DaftarParagraf"/>
        <w:numPr>
          <w:ilvl w:val="0"/>
          <w:numId w:val="23"/>
        </w:numPr>
        <w:suppressAutoHyphens w:val="0"/>
        <w:spacing w:line="360" w:lineRule="auto"/>
        <w:ind w:leftChars="0" w:left="0" w:firstLineChars="0" w:hanging="2"/>
        <w:textDirection w:val="lrTb"/>
        <w:textAlignment w:val="auto"/>
        <w:outlineLvl w:val="9"/>
        <w:rPr>
          <w:rFonts w:ascii="Garamond" w:hAnsi="Garamond" w:cs="Times New Roman"/>
          <w:i/>
          <w:iCs/>
          <w:sz w:val="24"/>
          <w:szCs w:val="24"/>
          <w:lang w:val="sv-SE"/>
        </w:rPr>
      </w:pPr>
      <w:r w:rsidRPr="00B149E7">
        <w:rPr>
          <w:rFonts w:ascii="Garamond" w:hAnsi="Garamond" w:cs="Times New Roman"/>
          <w:i/>
          <w:iCs/>
          <w:sz w:val="24"/>
          <w:szCs w:val="24"/>
          <w:lang w:val="sv-SE"/>
        </w:rPr>
        <w:lastRenderedPageBreak/>
        <w:t xml:space="preserve">Management </w:t>
      </w:r>
      <w:r w:rsidRPr="00B149E7">
        <w:rPr>
          <w:rFonts w:ascii="Garamond" w:hAnsi="Garamond" w:cs="Times New Roman"/>
          <w:sz w:val="24"/>
          <w:szCs w:val="24"/>
          <w:lang w:val="sv-SE"/>
        </w:rPr>
        <w:t>(</w:t>
      </w:r>
      <w:proofErr w:type="spellStart"/>
      <w:r w:rsidRPr="00B149E7">
        <w:rPr>
          <w:rFonts w:ascii="Garamond" w:hAnsi="Garamond" w:cs="Times New Roman"/>
          <w:sz w:val="24"/>
          <w:szCs w:val="24"/>
        </w:rPr>
        <w:t>Manajemen</w:t>
      </w:r>
      <w:proofErr w:type="spellEnd"/>
      <w:r w:rsidRPr="00B149E7">
        <w:rPr>
          <w:rFonts w:ascii="Garamond" w:hAnsi="Garamond" w:cs="Times New Roman"/>
          <w:sz w:val="24"/>
          <w:szCs w:val="24"/>
        </w:rPr>
        <w:t>)</w:t>
      </w:r>
    </w:p>
    <w:p w14:paraId="78448472" w14:textId="77777777" w:rsidR="00192B80" w:rsidRPr="00B149E7" w:rsidRDefault="00192B80" w:rsidP="00192B80">
      <w:pPr>
        <w:pStyle w:val="DaftarParagraf"/>
        <w:spacing w:line="360" w:lineRule="auto"/>
        <w:ind w:leftChars="0" w:left="0" w:firstLineChars="236" w:firstLine="566"/>
        <w:jc w:val="both"/>
        <w:rPr>
          <w:rFonts w:ascii="Garamond" w:hAnsi="Garamond" w:cs="Times New Roman"/>
          <w:sz w:val="24"/>
          <w:szCs w:val="24"/>
          <w:lang w:val="sv-SE"/>
        </w:rPr>
      </w:pPr>
      <w:r w:rsidRPr="00B149E7">
        <w:rPr>
          <w:rFonts w:ascii="Garamond" w:hAnsi="Garamond" w:cs="Times New Roman"/>
          <w:sz w:val="24"/>
          <w:szCs w:val="24"/>
          <w:lang w:val="sv-SE"/>
        </w:rPr>
        <w:t>Dalam</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hal</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ini,</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penilaian</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manajemen</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dilakukan</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dengan</w:t>
      </w:r>
      <w:r w:rsidRPr="00B149E7">
        <w:rPr>
          <w:rFonts w:ascii="Garamond" w:hAnsi="Garamond" w:cs="Times New Roman"/>
          <w:spacing w:val="-50"/>
          <w:sz w:val="24"/>
          <w:szCs w:val="24"/>
          <w:lang w:val="sv-SE"/>
        </w:rPr>
        <w:t xml:space="preserve"> </w:t>
      </w:r>
      <w:r w:rsidRPr="00B149E7">
        <w:rPr>
          <w:rFonts w:ascii="Garamond" w:hAnsi="Garamond" w:cs="Times New Roman"/>
          <w:sz w:val="24"/>
          <w:szCs w:val="24"/>
          <w:lang w:val="sv-SE"/>
        </w:rPr>
        <w:t>menggunakan</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rasio</w:t>
      </w:r>
      <w:r w:rsidRPr="00B149E7">
        <w:rPr>
          <w:rFonts w:ascii="Garamond" w:hAnsi="Garamond" w:cs="Times New Roman"/>
          <w:spacing w:val="1"/>
          <w:sz w:val="24"/>
          <w:szCs w:val="24"/>
          <w:lang w:val="sv-SE"/>
        </w:rPr>
        <w:t xml:space="preserve"> </w:t>
      </w:r>
      <w:r w:rsidRPr="00B149E7">
        <w:rPr>
          <w:rFonts w:ascii="Garamond" w:hAnsi="Garamond" w:cs="Times New Roman"/>
          <w:i/>
          <w:sz w:val="24"/>
          <w:szCs w:val="24"/>
          <w:lang w:val="sv-SE"/>
        </w:rPr>
        <w:t>Net</w:t>
      </w:r>
      <w:r w:rsidRPr="00B149E7">
        <w:rPr>
          <w:rFonts w:ascii="Garamond" w:hAnsi="Garamond" w:cs="Times New Roman"/>
          <w:i/>
          <w:spacing w:val="1"/>
          <w:sz w:val="24"/>
          <w:szCs w:val="24"/>
          <w:lang w:val="sv-SE"/>
        </w:rPr>
        <w:t xml:space="preserve"> </w:t>
      </w:r>
      <w:r w:rsidRPr="00B149E7">
        <w:rPr>
          <w:rFonts w:ascii="Garamond" w:hAnsi="Garamond" w:cs="Times New Roman"/>
          <w:i/>
          <w:sz w:val="24"/>
          <w:szCs w:val="24"/>
          <w:lang w:val="sv-SE"/>
        </w:rPr>
        <w:t>Profit</w:t>
      </w:r>
      <w:r w:rsidRPr="00B149E7">
        <w:rPr>
          <w:rFonts w:ascii="Garamond" w:hAnsi="Garamond" w:cs="Times New Roman"/>
          <w:i/>
          <w:spacing w:val="1"/>
          <w:sz w:val="24"/>
          <w:szCs w:val="24"/>
          <w:lang w:val="sv-SE"/>
        </w:rPr>
        <w:t xml:space="preserve"> </w:t>
      </w:r>
      <w:r w:rsidRPr="00B149E7">
        <w:rPr>
          <w:rFonts w:ascii="Garamond" w:hAnsi="Garamond" w:cs="Times New Roman"/>
          <w:i/>
          <w:sz w:val="24"/>
          <w:szCs w:val="24"/>
          <w:lang w:val="sv-SE"/>
        </w:rPr>
        <w:t>Margin</w:t>
      </w:r>
      <w:r w:rsidRPr="00B149E7">
        <w:rPr>
          <w:rFonts w:ascii="Garamond" w:hAnsi="Garamond" w:cs="Times New Roman"/>
          <w:i/>
          <w:spacing w:val="1"/>
          <w:sz w:val="24"/>
          <w:szCs w:val="24"/>
          <w:lang w:val="sv-SE"/>
        </w:rPr>
        <w:t xml:space="preserve"> </w:t>
      </w:r>
      <w:r w:rsidRPr="00B149E7">
        <w:rPr>
          <w:rFonts w:ascii="Garamond" w:hAnsi="Garamond" w:cs="Times New Roman"/>
          <w:sz w:val="24"/>
          <w:szCs w:val="24"/>
          <w:lang w:val="sv-SE"/>
        </w:rPr>
        <w:t>(NPM)</w:t>
      </w:r>
      <w:r w:rsidRPr="00B149E7">
        <w:rPr>
          <w:rFonts w:ascii="Garamond" w:hAnsi="Garamond" w:cs="Times New Roman"/>
          <w:spacing w:val="53"/>
          <w:sz w:val="24"/>
          <w:szCs w:val="24"/>
          <w:lang w:val="sv-SE"/>
        </w:rPr>
        <w:t xml:space="preserve"> </w:t>
      </w:r>
      <w:r w:rsidRPr="00B149E7">
        <w:rPr>
          <w:rFonts w:ascii="Garamond" w:hAnsi="Garamond" w:cs="Times New Roman"/>
          <w:sz w:val="24"/>
          <w:szCs w:val="24"/>
          <w:lang w:val="sv-SE"/>
        </w:rPr>
        <w:t>yang</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menggambarkan tingkat keuntungan bank dibandingkan dengan</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pendapatan</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yang</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diterima</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dari</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kegiatan</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operasionalnya.</w:t>
      </w:r>
    </w:p>
    <w:p w14:paraId="779A0378" w14:textId="77777777" w:rsidR="00192B80" w:rsidRPr="00B149E7" w:rsidRDefault="00192B80" w:rsidP="00192B80">
      <w:pPr>
        <w:pStyle w:val="DaftarParagraf"/>
        <w:spacing w:line="360" w:lineRule="auto"/>
        <w:ind w:leftChars="0" w:left="0" w:firstLineChars="236" w:firstLine="566"/>
        <w:jc w:val="both"/>
        <w:rPr>
          <w:rFonts w:ascii="Garamond" w:hAnsi="Garamond" w:cs="Times New Roman"/>
          <w:sz w:val="24"/>
          <w:szCs w:val="24"/>
          <w:lang w:val="sv-SE"/>
        </w:rPr>
      </w:pPr>
      <w:r w:rsidRPr="00B149E7">
        <w:rPr>
          <w:rFonts w:ascii="Garamond" w:hAnsi="Garamond" w:cs="Times New Roman"/>
          <w:sz w:val="24"/>
          <w:szCs w:val="24"/>
          <w:lang w:val="sv-SE"/>
        </w:rPr>
        <w:t xml:space="preserve">Dari perhitungan </w:t>
      </w:r>
      <w:r w:rsidRPr="00B149E7">
        <w:rPr>
          <w:rFonts w:ascii="Garamond" w:hAnsi="Garamond" w:cs="Times New Roman"/>
          <w:i/>
          <w:iCs/>
          <w:sz w:val="24"/>
          <w:szCs w:val="24"/>
          <w:lang w:val="sv-SE"/>
        </w:rPr>
        <w:t>net profit margin</w:t>
      </w:r>
      <w:r w:rsidRPr="00B149E7">
        <w:rPr>
          <w:rFonts w:ascii="Garamond" w:hAnsi="Garamond" w:cs="Times New Roman"/>
          <w:sz w:val="24"/>
          <w:szCs w:val="24"/>
          <w:lang w:val="sv-SE"/>
        </w:rPr>
        <w:t xml:space="preserve"> pada tabel bahwa 4.3 net profit margin bank mengalami penurunan dari tahun 2021 sampai 2023. Pada tahun 2021 </w:t>
      </w:r>
      <w:r w:rsidRPr="00B149E7">
        <w:rPr>
          <w:rFonts w:ascii="Garamond" w:hAnsi="Garamond" w:cs="Times New Roman"/>
          <w:i/>
          <w:iCs/>
          <w:sz w:val="24"/>
          <w:szCs w:val="24"/>
          <w:lang w:val="sv-SE"/>
        </w:rPr>
        <w:t>net profit margin</w:t>
      </w:r>
      <w:r w:rsidRPr="00B149E7">
        <w:rPr>
          <w:rFonts w:ascii="Garamond" w:hAnsi="Garamond" w:cs="Times New Roman"/>
          <w:sz w:val="24"/>
          <w:szCs w:val="24"/>
          <w:lang w:val="sv-SE"/>
        </w:rPr>
        <w:t xml:space="preserve"> bank sebesar 27%, tahun 2022 net profit margin sebesar 26%, </w:t>
      </w:r>
      <w:proofErr w:type="gramStart"/>
      <w:r w:rsidRPr="00B149E7">
        <w:rPr>
          <w:rFonts w:ascii="Garamond" w:hAnsi="Garamond" w:cs="Times New Roman"/>
          <w:sz w:val="24"/>
          <w:szCs w:val="24"/>
          <w:lang w:val="sv-SE"/>
        </w:rPr>
        <w:t>dan</w:t>
      </w:r>
      <w:proofErr w:type="gramEnd"/>
      <w:r w:rsidRPr="00B149E7">
        <w:rPr>
          <w:rFonts w:ascii="Garamond" w:hAnsi="Garamond" w:cs="Times New Roman"/>
          <w:sz w:val="24"/>
          <w:szCs w:val="24"/>
          <w:lang w:val="sv-SE"/>
        </w:rPr>
        <w:t xml:space="preserve"> pada tahun 2023 </w:t>
      </w:r>
      <w:r w:rsidRPr="00B149E7">
        <w:rPr>
          <w:rFonts w:ascii="Garamond" w:hAnsi="Garamond" w:cs="Times New Roman"/>
          <w:i/>
          <w:iCs/>
          <w:sz w:val="24"/>
          <w:szCs w:val="24"/>
          <w:lang w:val="sv-SE"/>
        </w:rPr>
        <w:t>net profit margin</w:t>
      </w:r>
      <w:r w:rsidRPr="00B149E7">
        <w:rPr>
          <w:rFonts w:ascii="Garamond" w:hAnsi="Garamond" w:cs="Times New Roman"/>
          <w:sz w:val="24"/>
          <w:szCs w:val="24"/>
          <w:lang w:val="sv-SE"/>
        </w:rPr>
        <w:t xml:space="preserve"> sebesar 22%. Berdasarkan perhitungan diatas menunjukkan bahwa tingkat penilaian </w:t>
      </w:r>
      <w:r w:rsidRPr="00B149E7">
        <w:rPr>
          <w:rFonts w:ascii="Garamond" w:hAnsi="Garamond" w:cs="Times New Roman"/>
          <w:i/>
          <w:iCs/>
          <w:sz w:val="24"/>
          <w:szCs w:val="24"/>
          <w:lang w:val="sv-SE"/>
        </w:rPr>
        <w:t xml:space="preserve">Net Profit Margin </w:t>
      </w:r>
      <w:r w:rsidRPr="00B149E7">
        <w:rPr>
          <w:rFonts w:ascii="Garamond" w:hAnsi="Garamond" w:cs="Times New Roman"/>
          <w:sz w:val="24"/>
          <w:szCs w:val="24"/>
          <w:lang w:val="sv-SE"/>
        </w:rPr>
        <w:t>(NPM) masuk dalam kategori tidak sehat. Penurunan NPM menunjukkan bahwa meskipun pendapatan bank meningkat tetapi laba bersih setelah pajak tidak tumbuh dengan kecepatan yang sama atau bahkan menurun. Ini bisa disebabkan oleh beberapa faktor, seperti peningkatan biaya operasional, peningkatan beban bunga, atau peningkatan provisi untuk kerugian kredit. Jika pendapatan tidak cukup tinggi untuk menutupi kenaikan biaya tersebut, maka NPM akan menurun.</w:t>
      </w:r>
    </w:p>
    <w:p w14:paraId="6A841A49" w14:textId="77777777" w:rsidR="00192B80" w:rsidRDefault="00192B80" w:rsidP="00192B80">
      <w:pPr>
        <w:pStyle w:val="DaftarParagraf"/>
        <w:spacing w:line="360" w:lineRule="auto"/>
        <w:ind w:leftChars="0" w:left="0" w:firstLineChars="236" w:firstLine="566"/>
        <w:jc w:val="both"/>
        <w:rPr>
          <w:rFonts w:ascii="Garamond" w:hAnsi="Garamond" w:cs="Times New Roman"/>
          <w:sz w:val="24"/>
          <w:szCs w:val="24"/>
          <w:lang w:val="sv-SE"/>
        </w:rPr>
      </w:pPr>
      <w:r w:rsidRPr="00B149E7">
        <w:rPr>
          <w:rFonts w:ascii="Garamond" w:hAnsi="Garamond" w:cs="Times New Roman"/>
          <w:sz w:val="24"/>
          <w:szCs w:val="24"/>
          <w:lang w:val="sv-SE"/>
        </w:rPr>
        <w:t xml:space="preserve">Penurunan NPM juga dipengaruhi oleh kondisi pasar </w:t>
      </w:r>
      <w:proofErr w:type="gramStart"/>
      <w:r w:rsidRPr="00B149E7">
        <w:rPr>
          <w:rFonts w:ascii="Garamond" w:hAnsi="Garamond" w:cs="Times New Roman"/>
          <w:sz w:val="24"/>
          <w:szCs w:val="24"/>
          <w:lang w:val="sv-SE"/>
        </w:rPr>
        <w:t>dan ekonomi</w:t>
      </w:r>
      <w:proofErr w:type="gramEnd"/>
      <w:r w:rsidRPr="00B149E7">
        <w:rPr>
          <w:rFonts w:ascii="Garamond" w:hAnsi="Garamond" w:cs="Times New Roman"/>
          <w:sz w:val="24"/>
          <w:szCs w:val="24"/>
          <w:lang w:val="sv-SE"/>
        </w:rPr>
        <w:t xml:space="preserve"> pada tahun 2023, yaitu suku bunga meningkat </w:t>
      </w:r>
      <w:proofErr w:type="gramStart"/>
      <w:r w:rsidRPr="00B149E7">
        <w:rPr>
          <w:rFonts w:ascii="Garamond" w:hAnsi="Garamond" w:cs="Times New Roman"/>
          <w:sz w:val="24"/>
          <w:szCs w:val="24"/>
          <w:lang w:val="sv-SE"/>
        </w:rPr>
        <w:t>dan</w:t>
      </w:r>
      <w:proofErr w:type="gramEnd"/>
      <w:r w:rsidRPr="00B149E7">
        <w:rPr>
          <w:rFonts w:ascii="Garamond" w:hAnsi="Garamond" w:cs="Times New Roman"/>
          <w:sz w:val="24"/>
          <w:szCs w:val="24"/>
          <w:lang w:val="sv-SE"/>
        </w:rPr>
        <w:t xml:space="preserve"> perlambatan ekonomi bisa mengurangi permintaan kredit, yang bisa mengurangi pendapatan bunga. Penurunan NPM berdampak langsung pada profitabilitas bank. Ini menunjukkan bahwa bank tidak efisien dalam mengelola biaya relatif terhadap pendapatan PT. BPR Mangatur Ganda Sei Suka. Dalam jangka panjang, penurunan NPM bisa memengaruhi kemampuan PT. BPR Mangatur Ganda Sei Suka untuk membayar dividen kepada pemegang saham atau menginvestasikan kembali dalam bisnis.</w:t>
      </w:r>
    </w:p>
    <w:p w14:paraId="1A9DC421" w14:textId="77777777" w:rsidR="00192B80" w:rsidRPr="00B149E7" w:rsidRDefault="00192B80" w:rsidP="00192B80">
      <w:pPr>
        <w:pStyle w:val="DaftarParagraf"/>
        <w:spacing w:line="360" w:lineRule="auto"/>
        <w:ind w:leftChars="0" w:left="0" w:firstLineChars="236" w:firstLine="566"/>
        <w:jc w:val="both"/>
        <w:rPr>
          <w:rFonts w:ascii="Garamond" w:hAnsi="Garamond" w:cs="Times New Roman"/>
          <w:sz w:val="24"/>
          <w:szCs w:val="24"/>
          <w:lang w:val="sv-SE"/>
        </w:rPr>
      </w:pPr>
    </w:p>
    <w:p w14:paraId="68F160EC" w14:textId="77777777" w:rsidR="00192B80" w:rsidRPr="00B149E7" w:rsidRDefault="00192B80" w:rsidP="00192B80">
      <w:pPr>
        <w:pStyle w:val="DaftarParagraf"/>
        <w:numPr>
          <w:ilvl w:val="0"/>
          <w:numId w:val="23"/>
        </w:numPr>
        <w:suppressAutoHyphens w:val="0"/>
        <w:spacing w:line="360" w:lineRule="auto"/>
        <w:ind w:leftChars="0" w:left="0" w:firstLineChars="0" w:hanging="2"/>
        <w:jc w:val="both"/>
        <w:textDirection w:val="lrTb"/>
        <w:textAlignment w:val="auto"/>
        <w:outlineLvl w:val="9"/>
        <w:rPr>
          <w:rFonts w:ascii="Garamond" w:hAnsi="Garamond" w:cs="Times New Roman"/>
          <w:sz w:val="24"/>
          <w:szCs w:val="24"/>
          <w:lang w:val="sv-SE"/>
        </w:rPr>
      </w:pPr>
      <w:r w:rsidRPr="00B149E7">
        <w:rPr>
          <w:rFonts w:ascii="Garamond" w:hAnsi="Garamond" w:cs="Times New Roman"/>
          <w:i/>
          <w:sz w:val="24"/>
          <w:szCs w:val="24"/>
        </w:rPr>
        <w:t>Earning</w:t>
      </w:r>
      <w:r w:rsidRPr="00B149E7">
        <w:rPr>
          <w:rFonts w:ascii="Garamond" w:hAnsi="Garamond" w:cs="Times New Roman"/>
          <w:iCs/>
          <w:sz w:val="24"/>
          <w:szCs w:val="24"/>
        </w:rPr>
        <w:t xml:space="preserve"> (</w:t>
      </w:r>
      <w:proofErr w:type="spellStart"/>
      <w:r w:rsidRPr="00B149E7">
        <w:rPr>
          <w:rFonts w:ascii="Garamond" w:hAnsi="Garamond" w:cs="Times New Roman"/>
          <w:iCs/>
          <w:sz w:val="24"/>
          <w:szCs w:val="24"/>
        </w:rPr>
        <w:t>Pendapatan</w:t>
      </w:r>
      <w:proofErr w:type="spellEnd"/>
      <w:r w:rsidRPr="00B149E7">
        <w:rPr>
          <w:rFonts w:ascii="Garamond" w:hAnsi="Garamond" w:cs="Times New Roman"/>
          <w:iCs/>
          <w:sz w:val="24"/>
          <w:szCs w:val="24"/>
        </w:rPr>
        <w:t>)</w:t>
      </w:r>
    </w:p>
    <w:p w14:paraId="0F2027FC" w14:textId="77777777" w:rsidR="00192B80" w:rsidRPr="00B149E7" w:rsidRDefault="00192B80" w:rsidP="00192B80">
      <w:pPr>
        <w:pStyle w:val="DaftarParagraf"/>
        <w:spacing w:line="360" w:lineRule="auto"/>
        <w:ind w:leftChars="0" w:left="0" w:firstLineChars="236" w:firstLine="566"/>
        <w:jc w:val="both"/>
        <w:rPr>
          <w:rFonts w:ascii="Garamond" w:hAnsi="Garamond" w:cs="Times New Roman"/>
          <w:iCs/>
          <w:sz w:val="24"/>
          <w:szCs w:val="24"/>
          <w:lang w:val="sv-SE"/>
        </w:rPr>
      </w:pPr>
      <w:r w:rsidRPr="00B149E7">
        <w:rPr>
          <w:rFonts w:ascii="Garamond" w:hAnsi="Garamond" w:cs="Times New Roman"/>
          <w:sz w:val="24"/>
          <w:szCs w:val="24"/>
          <w:lang w:val="sv-SE"/>
        </w:rPr>
        <w:t>Pada</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rasio</w:t>
      </w:r>
      <w:r w:rsidRPr="00B149E7">
        <w:rPr>
          <w:rFonts w:ascii="Garamond" w:hAnsi="Garamond" w:cs="Times New Roman"/>
          <w:spacing w:val="1"/>
          <w:sz w:val="24"/>
          <w:szCs w:val="24"/>
          <w:lang w:val="sv-SE"/>
        </w:rPr>
        <w:t xml:space="preserve"> </w:t>
      </w:r>
      <w:r w:rsidRPr="00B149E7">
        <w:rPr>
          <w:rFonts w:ascii="Garamond" w:hAnsi="Garamond" w:cs="Times New Roman"/>
          <w:i/>
          <w:sz w:val="24"/>
          <w:szCs w:val="24"/>
          <w:lang w:val="sv-SE"/>
        </w:rPr>
        <w:t>earnings</w:t>
      </w:r>
      <w:r w:rsidRPr="00B149E7">
        <w:rPr>
          <w:rFonts w:ascii="Garamond" w:hAnsi="Garamond" w:cs="Times New Roman"/>
          <w:i/>
          <w:spacing w:val="1"/>
          <w:sz w:val="24"/>
          <w:szCs w:val="24"/>
          <w:lang w:val="sv-SE"/>
        </w:rPr>
        <w:t xml:space="preserve"> </w:t>
      </w:r>
      <w:r w:rsidRPr="00B149E7">
        <w:rPr>
          <w:rFonts w:ascii="Garamond" w:hAnsi="Garamond" w:cs="Times New Roman"/>
          <w:sz w:val="24"/>
          <w:szCs w:val="24"/>
          <w:lang w:val="sv-SE"/>
        </w:rPr>
        <w:t>(rentabilitas)</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ini</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yang</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dinilai</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adalah</w:t>
      </w:r>
      <w:r w:rsidRPr="00B149E7">
        <w:rPr>
          <w:rFonts w:ascii="Garamond" w:hAnsi="Garamond" w:cs="Times New Roman"/>
          <w:spacing w:val="-50"/>
          <w:sz w:val="24"/>
          <w:szCs w:val="24"/>
          <w:lang w:val="sv-SE"/>
        </w:rPr>
        <w:t xml:space="preserve"> </w:t>
      </w:r>
      <w:r w:rsidRPr="00B149E7">
        <w:rPr>
          <w:rFonts w:ascii="Garamond" w:hAnsi="Garamond" w:cs="Times New Roman"/>
          <w:sz w:val="24"/>
          <w:szCs w:val="24"/>
          <w:lang w:val="sv-SE"/>
        </w:rPr>
        <w:t xml:space="preserve">kemampuan bank dalam meningkatkan laba </w:t>
      </w:r>
      <w:proofErr w:type="gramStart"/>
      <w:r w:rsidRPr="00B149E7">
        <w:rPr>
          <w:rFonts w:ascii="Garamond" w:hAnsi="Garamond" w:cs="Times New Roman"/>
          <w:sz w:val="24"/>
          <w:szCs w:val="24"/>
          <w:lang w:val="sv-SE"/>
        </w:rPr>
        <w:t>dan</w:t>
      </w:r>
      <w:proofErr w:type="gramEnd"/>
      <w:r w:rsidRPr="00B149E7">
        <w:rPr>
          <w:rFonts w:ascii="Garamond" w:hAnsi="Garamond" w:cs="Times New Roman"/>
          <w:sz w:val="24"/>
          <w:szCs w:val="24"/>
          <w:lang w:val="sv-SE"/>
        </w:rPr>
        <w:t xml:space="preserve"> efisiensi usaha</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 xml:space="preserve">yang dicapai. Dalam hal ini, kita bisa menggunakan rasio ROA </w:t>
      </w:r>
      <w:proofErr w:type="gramStart"/>
      <w:r w:rsidRPr="00B149E7">
        <w:rPr>
          <w:rFonts w:ascii="Garamond" w:hAnsi="Garamond" w:cs="Times New Roman"/>
          <w:sz w:val="24"/>
          <w:szCs w:val="24"/>
          <w:lang w:val="sv-SE"/>
        </w:rPr>
        <w:t>dan</w:t>
      </w:r>
      <w:proofErr w:type="gramEnd"/>
      <w:r w:rsidRPr="00B149E7">
        <w:rPr>
          <w:rFonts w:ascii="Garamond" w:hAnsi="Garamond" w:cs="Times New Roman"/>
          <w:sz w:val="24"/>
          <w:szCs w:val="24"/>
          <w:lang w:val="sv-SE"/>
        </w:rPr>
        <w:t xml:space="preserve"> BOPO dalam menghitung tingkat kesehatan bank tersebut.</w:t>
      </w:r>
    </w:p>
    <w:p w14:paraId="5FAAB7C0" w14:textId="77777777" w:rsidR="00192B80" w:rsidRPr="00B149E7" w:rsidRDefault="00192B80" w:rsidP="00192B80">
      <w:pPr>
        <w:pStyle w:val="DaftarParagraf"/>
        <w:numPr>
          <w:ilvl w:val="0"/>
          <w:numId w:val="24"/>
        </w:numPr>
        <w:suppressAutoHyphens w:val="0"/>
        <w:spacing w:line="360" w:lineRule="auto"/>
        <w:ind w:leftChars="0" w:left="0" w:firstLineChars="0" w:hanging="2"/>
        <w:jc w:val="both"/>
        <w:textDirection w:val="lrTb"/>
        <w:textAlignment w:val="auto"/>
        <w:outlineLvl w:val="9"/>
        <w:rPr>
          <w:rFonts w:ascii="Garamond" w:hAnsi="Garamond" w:cs="Times New Roman"/>
          <w:iCs/>
          <w:sz w:val="24"/>
          <w:szCs w:val="24"/>
        </w:rPr>
      </w:pPr>
      <w:proofErr w:type="spellStart"/>
      <w:r w:rsidRPr="00B149E7">
        <w:rPr>
          <w:rFonts w:ascii="Garamond" w:hAnsi="Garamond" w:cs="Times New Roman"/>
          <w:sz w:val="24"/>
          <w:szCs w:val="24"/>
        </w:rPr>
        <w:t>Rasio</w:t>
      </w:r>
      <w:proofErr w:type="spellEnd"/>
      <w:r w:rsidRPr="00B149E7">
        <w:rPr>
          <w:rFonts w:ascii="Garamond" w:hAnsi="Garamond" w:cs="Times New Roman"/>
          <w:spacing w:val="-15"/>
          <w:sz w:val="24"/>
          <w:szCs w:val="24"/>
        </w:rPr>
        <w:t xml:space="preserve"> </w:t>
      </w:r>
      <w:r w:rsidRPr="00B149E7">
        <w:rPr>
          <w:rFonts w:ascii="Garamond" w:hAnsi="Garamond" w:cs="Times New Roman"/>
          <w:sz w:val="24"/>
          <w:szCs w:val="24"/>
        </w:rPr>
        <w:t>Laba</w:t>
      </w:r>
      <w:r w:rsidRPr="00B149E7">
        <w:rPr>
          <w:rFonts w:ascii="Garamond" w:hAnsi="Garamond" w:cs="Times New Roman"/>
          <w:spacing w:val="-15"/>
          <w:sz w:val="24"/>
          <w:szCs w:val="24"/>
        </w:rPr>
        <w:t xml:space="preserve"> </w:t>
      </w:r>
      <w:proofErr w:type="spellStart"/>
      <w:r w:rsidRPr="00B149E7">
        <w:rPr>
          <w:rFonts w:ascii="Garamond" w:hAnsi="Garamond" w:cs="Times New Roman"/>
          <w:sz w:val="24"/>
          <w:szCs w:val="24"/>
        </w:rPr>
        <w:t>Terhadap</w:t>
      </w:r>
      <w:proofErr w:type="spellEnd"/>
      <w:r w:rsidRPr="00B149E7">
        <w:rPr>
          <w:rFonts w:ascii="Garamond" w:hAnsi="Garamond" w:cs="Times New Roman"/>
          <w:spacing w:val="-15"/>
          <w:sz w:val="24"/>
          <w:szCs w:val="24"/>
        </w:rPr>
        <w:t xml:space="preserve"> </w:t>
      </w:r>
      <w:r w:rsidRPr="00B149E7">
        <w:rPr>
          <w:rFonts w:ascii="Garamond" w:hAnsi="Garamond" w:cs="Times New Roman"/>
          <w:sz w:val="24"/>
          <w:szCs w:val="24"/>
        </w:rPr>
        <w:t>Total</w:t>
      </w:r>
      <w:r w:rsidRPr="00B149E7">
        <w:rPr>
          <w:rFonts w:ascii="Garamond" w:hAnsi="Garamond" w:cs="Times New Roman"/>
          <w:spacing w:val="-15"/>
          <w:sz w:val="24"/>
          <w:szCs w:val="24"/>
        </w:rPr>
        <w:t xml:space="preserve"> </w:t>
      </w:r>
      <w:r w:rsidRPr="00B149E7">
        <w:rPr>
          <w:rFonts w:ascii="Garamond" w:hAnsi="Garamond" w:cs="Times New Roman"/>
          <w:sz w:val="24"/>
          <w:szCs w:val="24"/>
        </w:rPr>
        <w:t>Aset</w:t>
      </w:r>
      <w:r w:rsidRPr="00B149E7">
        <w:rPr>
          <w:rFonts w:ascii="Garamond" w:hAnsi="Garamond" w:cs="Times New Roman"/>
          <w:spacing w:val="-9"/>
          <w:sz w:val="24"/>
          <w:szCs w:val="24"/>
        </w:rPr>
        <w:t xml:space="preserve"> (</w:t>
      </w:r>
      <w:r w:rsidRPr="00B149E7">
        <w:rPr>
          <w:rFonts w:ascii="Garamond" w:hAnsi="Garamond" w:cs="Times New Roman"/>
          <w:i/>
          <w:sz w:val="24"/>
          <w:szCs w:val="24"/>
        </w:rPr>
        <w:t>Return</w:t>
      </w:r>
      <w:r w:rsidRPr="00B149E7">
        <w:rPr>
          <w:rFonts w:ascii="Garamond" w:hAnsi="Garamond" w:cs="Times New Roman"/>
          <w:i/>
          <w:spacing w:val="-12"/>
          <w:sz w:val="24"/>
          <w:szCs w:val="24"/>
        </w:rPr>
        <w:t xml:space="preserve"> </w:t>
      </w:r>
      <w:r w:rsidRPr="00B149E7">
        <w:rPr>
          <w:rFonts w:ascii="Garamond" w:hAnsi="Garamond" w:cs="Times New Roman"/>
          <w:i/>
          <w:sz w:val="24"/>
          <w:szCs w:val="24"/>
        </w:rPr>
        <w:t>on</w:t>
      </w:r>
      <w:r w:rsidRPr="00B149E7">
        <w:rPr>
          <w:rFonts w:ascii="Garamond" w:hAnsi="Garamond" w:cs="Times New Roman"/>
          <w:i/>
          <w:spacing w:val="-15"/>
          <w:sz w:val="24"/>
          <w:szCs w:val="24"/>
        </w:rPr>
        <w:t xml:space="preserve"> </w:t>
      </w:r>
      <w:r w:rsidRPr="00B149E7">
        <w:rPr>
          <w:rFonts w:ascii="Garamond" w:hAnsi="Garamond" w:cs="Times New Roman"/>
          <w:i/>
          <w:sz w:val="24"/>
          <w:szCs w:val="24"/>
        </w:rPr>
        <w:t>Assets</w:t>
      </w:r>
      <w:r w:rsidRPr="00B149E7">
        <w:rPr>
          <w:rFonts w:ascii="Garamond" w:hAnsi="Garamond" w:cs="Times New Roman"/>
          <w:iCs/>
          <w:sz w:val="24"/>
          <w:szCs w:val="24"/>
        </w:rPr>
        <w:t>)</w:t>
      </w:r>
    </w:p>
    <w:p w14:paraId="33582C59" w14:textId="77777777" w:rsidR="00192B80" w:rsidRPr="00B149E7" w:rsidRDefault="00192B80" w:rsidP="00192B80">
      <w:pPr>
        <w:pStyle w:val="DaftarParagraf"/>
        <w:spacing w:line="360" w:lineRule="auto"/>
        <w:ind w:leftChars="0" w:left="0" w:firstLineChars="236" w:firstLine="566"/>
        <w:jc w:val="both"/>
        <w:rPr>
          <w:rFonts w:ascii="Garamond" w:hAnsi="Garamond" w:cs="Times New Roman"/>
          <w:sz w:val="24"/>
          <w:szCs w:val="24"/>
          <w:lang w:val="sv-SE"/>
        </w:rPr>
      </w:pPr>
      <w:r w:rsidRPr="00B149E7">
        <w:rPr>
          <w:rFonts w:ascii="Garamond" w:hAnsi="Garamond" w:cs="Times New Roman"/>
          <w:sz w:val="24"/>
          <w:szCs w:val="24"/>
          <w:lang w:val="sv-SE"/>
        </w:rPr>
        <w:t xml:space="preserve">Berdasarkan perhitungan </w:t>
      </w:r>
      <w:r w:rsidRPr="00B149E7">
        <w:rPr>
          <w:rFonts w:ascii="Garamond" w:hAnsi="Garamond" w:cs="Times New Roman"/>
          <w:i/>
          <w:iCs/>
          <w:sz w:val="24"/>
          <w:szCs w:val="24"/>
          <w:lang w:val="sv-SE"/>
        </w:rPr>
        <w:t>return on asset</w:t>
      </w:r>
      <w:r w:rsidRPr="00B149E7">
        <w:rPr>
          <w:rFonts w:ascii="Garamond" w:hAnsi="Garamond" w:cs="Times New Roman"/>
          <w:sz w:val="24"/>
          <w:szCs w:val="24"/>
          <w:lang w:val="sv-SE"/>
        </w:rPr>
        <w:t xml:space="preserve"> PT BPR Mangatur Ganda Sei Suka tabel 4.4, bahwa ROA mengalami fluktuasi. </w:t>
      </w:r>
      <w:r w:rsidRPr="00B149E7">
        <w:rPr>
          <w:rFonts w:ascii="Garamond" w:hAnsi="Garamond" w:cs="Times New Roman"/>
          <w:i/>
          <w:iCs/>
          <w:sz w:val="24"/>
          <w:szCs w:val="24"/>
          <w:lang w:val="sv-SE"/>
        </w:rPr>
        <w:t>Return on asset</w:t>
      </w:r>
      <w:r w:rsidRPr="00B149E7">
        <w:rPr>
          <w:rFonts w:ascii="Garamond" w:hAnsi="Garamond" w:cs="Times New Roman"/>
          <w:sz w:val="24"/>
          <w:szCs w:val="24"/>
          <w:lang w:val="sv-SE"/>
        </w:rPr>
        <w:t xml:space="preserve"> yang dihasilkan bank pada tahun </w:t>
      </w:r>
      <w:proofErr w:type="gramStart"/>
      <w:r w:rsidRPr="00B149E7">
        <w:rPr>
          <w:rFonts w:ascii="Garamond" w:hAnsi="Garamond" w:cs="Times New Roman"/>
          <w:sz w:val="24"/>
          <w:szCs w:val="24"/>
          <w:lang w:val="sv-SE"/>
        </w:rPr>
        <w:t>2021-2022</w:t>
      </w:r>
      <w:proofErr w:type="gramEnd"/>
      <w:r w:rsidRPr="00B149E7">
        <w:rPr>
          <w:rFonts w:ascii="Garamond" w:hAnsi="Garamond" w:cs="Times New Roman"/>
          <w:sz w:val="24"/>
          <w:szCs w:val="24"/>
          <w:lang w:val="sv-SE"/>
        </w:rPr>
        <w:t xml:space="preserve"> mengalami penurunan sebesar 0,48%, sedangkan pada tahun </w:t>
      </w:r>
      <w:proofErr w:type="gramStart"/>
      <w:r w:rsidRPr="00B149E7">
        <w:rPr>
          <w:rFonts w:ascii="Garamond" w:hAnsi="Garamond" w:cs="Times New Roman"/>
          <w:sz w:val="24"/>
          <w:szCs w:val="24"/>
          <w:lang w:val="sv-SE"/>
        </w:rPr>
        <w:t>2022-2023</w:t>
      </w:r>
      <w:proofErr w:type="gramEnd"/>
      <w:r w:rsidRPr="00B149E7">
        <w:rPr>
          <w:rFonts w:ascii="Garamond" w:hAnsi="Garamond" w:cs="Times New Roman"/>
          <w:sz w:val="24"/>
          <w:szCs w:val="24"/>
          <w:lang w:val="sv-SE"/>
        </w:rPr>
        <w:t xml:space="preserve"> mengalami kenaikan sebesar 0,09%. Dan dari hasil perhitungan di atas mendapatkan hasil tingkat penilian kesehatan ROA termasuk kedalam kategori sehat. ROA yang sehat menunjukkan efisiensi PT. BPR Mangatur Ganda Sei Suka dalam menggunakan aset untuk menghasilkan keuntungan, yang mencerminkan manajemen yang baik </w:t>
      </w:r>
      <w:proofErr w:type="gramStart"/>
      <w:r w:rsidRPr="00B149E7">
        <w:rPr>
          <w:rFonts w:ascii="Garamond" w:hAnsi="Garamond" w:cs="Times New Roman"/>
          <w:sz w:val="24"/>
          <w:szCs w:val="24"/>
          <w:lang w:val="sv-SE"/>
        </w:rPr>
        <w:t>dan strategi</w:t>
      </w:r>
      <w:proofErr w:type="gramEnd"/>
      <w:r w:rsidRPr="00B149E7">
        <w:rPr>
          <w:rFonts w:ascii="Garamond" w:hAnsi="Garamond" w:cs="Times New Roman"/>
          <w:sz w:val="24"/>
          <w:szCs w:val="24"/>
          <w:lang w:val="sv-SE"/>
        </w:rPr>
        <w:t xml:space="preserve"> yang efektif.</w:t>
      </w:r>
    </w:p>
    <w:p w14:paraId="58AA25E0" w14:textId="77777777" w:rsidR="00192B80" w:rsidRPr="00B149E7" w:rsidRDefault="00192B80" w:rsidP="00192B80">
      <w:pPr>
        <w:pStyle w:val="DaftarParagraf"/>
        <w:widowControl w:val="0"/>
        <w:numPr>
          <w:ilvl w:val="0"/>
          <w:numId w:val="24"/>
        </w:numPr>
        <w:suppressAutoHyphens w:val="0"/>
        <w:autoSpaceDE w:val="0"/>
        <w:autoSpaceDN w:val="0"/>
        <w:spacing w:line="360" w:lineRule="auto"/>
        <w:ind w:leftChars="0" w:left="0" w:right="237" w:firstLineChars="0" w:hanging="2"/>
        <w:textDirection w:val="lrTb"/>
        <w:textAlignment w:val="auto"/>
        <w:outlineLvl w:val="9"/>
        <w:rPr>
          <w:rFonts w:ascii="Garamond" w:hAnsi="Garamond" w:cs="Times New Roman"/>
          <w:sz w:val="24"/>
          <w:szCs w:val="24"/>
          <w:lang w:val="sv-SE"/>
        </w:rPr>
      </w:pPr>
      <w:r w:rsidRPr="00B149E7">
        <w:rPr>
          <w:rFonts w:ascii="Garamond" w:hAnsi="Garamond" w:cs="Times New Roman"/>
          <w:sz w:val="24"/>
          <w:szCs w:val="24"/>
          <w:lang w:val="sv-SE"/>
        </w:rPr>
        <w:t>Rasio</w:t>
      </w:r>
      <w:r w:rsidRPr="00B149E7">
        <w:rPr>
          <w:rFonts w:ascii="Garamond" w:hAnsi="Garamond" w:cs="Times New Roman"/>
          <w:spacing w:val="21"/>
          <w:sz w:val="24"/>
          <w:szCs w:val="24"/>
          <w:lang w:val="sv-SE"/>
        </w:rPr>
        <w:t xml:space="preserve"> </w:t>
      </w:r>
      <w:r w:rsidRPr="00B149E7">
        <w:rPr>
          <w:rFonts w:ascii="Garamond" w:hAnsi="Garamond" w:cs="Times New Roman"/>
          <w:sz w:val="24"/>
          <w:szCs w:val="24"/>
          <w:lang w:val="sv-SE"/>
        </w:rPr>
        <w:t>Beban</w:t>
      </w:r>
      <w:r w:rsidRPr="00B149E7">
        <w:rPr>
          <w:rFonts w:ascii="Garamond" w:hAnsi="Garamond" w:cs="Times New Roman"/>
          <w:spacing w:val="21"/>
          <w:sz w:val="24"/>
          <w:szCs w:val="24"/>
          <w:lang w:val="sv-SE"/>
        </w:rPr>
        <w:t xml:space="preserve"> </w:t>
      </w:r>
      <w:r w:rsidRPr="00B149E7">
        <w:rPr>
          <w:rFonts w:ascii="Garamond" w:hAnsi="Garamond" w:cs="Times New Roman"/>
          <w:sz w:val="24"/>
          <w:szCs w:val="24"/>
          <w:lang w:val="sv-SE"/>
        </w:rPr>
        <w:t>Operasional</w:t>
      </w:r>
      <w:r w:rsidRPr="00B149E7">
        <w:rPr>
          <w:rFonts w:ascii="Garamond" w:hAnsi="Garamond" w:cs="Times New Roman"/>
          <w:spacing w:val="20"/>
          <w:sz w:val="24"/>
          <w:szCs w:val="24"/>
          <w:lang w:val="sv-SE"/>
        </w:rPr>
        <w:t xml:space="preserve"> </w:t>
      </w:r>
      <w:r w:rsidRPr="00B149E7">
        <w:rPr>
          <w:rFonts w:ascii="Garamond" w:hAnsi="Garamond" w:cs="Times New Roman"/>
          <w:sz w:val="24"/>
          <w:szCs w:val="24"/>
          <w:lang w:val="sv-SE"/>
        </w:rPr>
        <w:t>terhadap</w:t>
      </w:r>
      <w:r w:rsidRPr="00B149E7">
        <w:rPr>
          <w:rFonts w:ascii="Garamond" w:hAnsi="Garamond" w:cs="Times New Roman"/>
          <w:spacing w:val="26"/>
          <w:sz w:val="24"/>
          <w:szCs w:val="24"/>
          <w:lang w:val="sv-SE"/>
        </w:rPr>
        <w:t xml:space="preserve"> </w:t>
      </w:r>
      <w:r w:rsidRPr="00B149E7">
        <w:rPr>
          <w:rFonts w:ascii="Garamond" w:hAnsi="Garamond" w:cs="Times New Roman"/>
          <w:sz w:val="24"/>
          <w:szCs w:val="24"/>
          <w:lang w:val="sv-SE"/>
        </w:rPr>
        <w:t>Pendapatan</w:t>
      </w:r>
      <w:r w:rsidRPr="00B149E7">
        <w:rPr>
          <w:rFonts w:ascii="Garamond" w:hAnsi="Garamond" w:cs="Times New Roman"/>
          <w:spacing w:val="21"/>
          <w:sz w:val="24"/>
          <w:szCs w:val="24"/>
          <w:lang w:val="sv-SE"/>
        </w:rPr>
        <w:t xml:space="preserve"> (BOPO)</w:t>
      </w:r>
    </w:p>
    <w:p w14:paraId="127BF086" w14:textId="77777777" w:rsidR="00192B80" w:rsidRDefault="00192B80" w:rsidP="00192B80">
      <w:pPr>
        <w:pStyle w:val="DaftarParagraf"/>
        <w:widowControl w:val="0"/>
        <w:autoSpaceDE w:val="0"/>
        <w:autoSpaceDN w:val="0"/>
        <w:spacing w:line="360" w:lineRule="auto"/>
        <w:ind w:leftChars="0" w:left="0" w:right="237" w:firstLineChars="236" w:firstLine="566"/>
        <w:jc w:val="both"/>
        <w:rPr>
          <w:rFonts w:ascii="Garamond" w:hAnsi="Garamond" w:cs="Times New Roman"/>
          <w:sz w:val="24"/>
          <w:szCs w:val="24"/>
          <w:lang w:val="sv-SE"/>
        </w:rPr>
      </w:pPr>
      <w:r w:rsidRPr="00B149E7">
        <w:rPr>
          <w:rFonts w:ascii="Garamond" w:hAnsi="Garamond" w:cs="Times New Roman"/>
          <w:sz w:val="24"/>
          <w:szCs w:val="24"/>
          <w:lang w:val="sv-SE"/>
        </w:rPr>
        <w:t xml:space="preserve">BOPO merupakan perbandingan antara biaya operasional </w:t>
      </w:r>
      <w:proofErr w:type="gramStart"/>
      <w:r w:rsidRPr="00B149E7">
        <w:rPr>
          <w:rFonts w:ascii="Garamond" w:hAnsi="Garamond" w:cs="Times New Roman"/>
          <w:sz w:val="24"/>
          <w:szCs w:val="24"/>
          <w:lang w:val="sv-SE"/>
        </w:rPr>
        <w:t>dan</w:t>
      </w:r>
      <w:proofErr w:type="gramEnd"/>
      <w:r w:rsidRPr="00B149E7">
        <w:rPr>
          <w:rFonts w:ascii="Garamond" w:hAnsi="Garamond" w:cs="Times New Roman"/>
          <w:sz w:val="24"/>
          <w:szCs w:val="24"/>
          <w:lang w:val="sv-SE"/>
        </w:rPr>
        <w:t xml:space="preserve"> pendapatan operasional. Pendapatan operasional yang semakin besar nilainya semakin bagus karena biaya operasionalnya dapat </w:t>
      </w:r>
      <w:r w:rsidRPr="00B149E7">
        <w:rPr>
          <w:rFonts w:ascii="Garamond" w:hAnsi="Garamond" w:cs="Times New Roman"/>
          <w:sz w:val="24"/>
          <w:szCs w:val="24"/>
          <w:lang w:val="sv-SE"/>
        </w:rPr>
        <w:lastRenderedPageBreak/>
        <w:t xml:space="preserve">tertutupi dari pendapatan operasional. Perkembangan BOPO pada tabel 4.5 menunjukkan keadaan yang fluktuatif. Tahun 2021 niai BOPO sebesar 75,76%, pada tahun 2022 mengalami peningkatan sebesar 2,83% menjadi 78,59%, </w:t>
      </w:r>
      <w:proofErr w:type="gramStart"/>
      <w:r w:rsidRPr="00B149E7">
        <w:rPr>
          <w:rFonts w:ascii="Garamond" w:hAnsi="Garamond" w:cs="Times New Roman"/>
          <w:sz w:val="24"/>
          <w:szCs w:val="24"/>
          <w:lang w:val="sv-SE"/>
        </w:rPr>
        <w:t>dan</w:t>
      </w:r>
      <w:proofErr w:type="gramEnd"/>
      <w:r w:rsidRPr="00B149E7">
        <w:rPr>
          <w:rFonts w:ascii="Garamond" w:hAnsi="Garamond" w:cs="Times New Roman"/>
          <w:sz w:val="24"/>
          <w:szCs w:val="24"/>
          <w:lang w:val="sv-SE"/>
        </w:rPr>
        <w:t xml:space="preserve"> pada tahun 2023 mengalami penurunan menjadi sebesar 77,95%. Dan berdasarkan tingkat penilaian kesehatan BOPO dari hasil perhitungan diatas termasuk kedalam kategori sehat. Beban Operasional terhadap Pendapatan Operasional yang sehat menunjukkan bahwa PT. BPR Mangatur Ganda Sei Suka mampu mengelola biaya operasional dengan baik </w:t>
      </w:r>
      <w:proofErr w:type="gramStart"/>
      <w:r w:rsidRPr="00B149E7">
        <w:rPr>
          <w:rFonts w:ascii="Garamond" w:hAnsi="Garamond" w:cs="Times New Roman"/>
          <w:sz w:val="24"/>
          <w:szCs w:val="24"/>
          <w:lang w:val="sv-SE"/>
        </w:rPr>
        <w:t>dan</w:t>
      </w:r>
      <w:proofErr w:type="gramEnd"/>
      <w:r w:rsidRPr="00B149E7">
        <w:rPr>
          <w:rFonts w:ascii="Garamond" w:hAnsi="Garamond" w:cs="Times New Roman"/>
          <w:sz w:val="24"/>
          <w:szCs w:val="24"/>
          <w:lang w:val="sv-SE"/>
        </w:rPr>
        <w:t xml:space="preserve"> memperoleh pendapatan yang memadai dari operasi.</w:t>
      </w:r>
    </w:p>
    <w:p w14:paraId="3C4E4472" w14:textId="77777777" w:rsidR="00192B80" w:rsidRPr="00B149E7" w:rsidRDefault="00192B80" w:rsidP="00192B80">
      <w:pPr>
        <w:pStyle w:val="DaftarParagraf"/>
        <w:widowControl w:val="0"/>
        <w:autoSpaceDE w:val="0"/>
        <w:autoSpaceDN w:val="0"/>
        <w:spacing w:line="360" w:lineRule="auto"/>
        <w:ind w:leftChars="0" w:left="0" w:right="237" w:firstLineChars="236" w:firstLine="566"/>
        <w:jc w:val="both"/>
        <w:rPr>
          <w:rFonts w:ascii="Garamond" w:hAnsi="Garamond" w:cs="Times New Roman"/>
          <w:sz w:val="24"/>
          <w:szCs w:val="24"/>
          <w:lang w:val="sv-SE"/>
        </w:rPr>
      </w:pPr>
    </w:p>
    <w:p w14:paraId="37C6F89B" w14:textId="77777777" w:rsidR="00192B80" w:rsidRPr="00B149E7" w:rsidRDefault="00192B80" w:rsidP="00192B80">
      <w:pPr>
        <w:pStyle w:val="DaftarParagraf"/>
        <w:numPr>
          <w:ilvl w:val="0"/>
          <w:numId w:val="23"/>
        </w:numPr>
        <w:suppressAutoHyphens w:val="0"/>
        <w:spacing w:line="360" w:lineRule="auto"/>
        <w:ind w:leftChars="0" w:left="0" w:firstLineChars="0" w:hanging="2"/>
        <w:jc w:val="both"/>
        <w:textDirection w:val="lrTb"/>
        <w:textAlignment w:val="auto"/>
        <w:outlineLvl w:val="9"/>
        <w:rPr>
          <w:rFonts w:ascii="Garamond" w:hAnsi="Garamond" w:cs="Times New Roman"/>
          <w:iCs/>
          <w:sz w:val="24"/>
          <w:szCs w:val="24"/>
          <w:lang w:val="sv-SE"/>
        </w:rPr>
      </w:pPr>
      <w:r w:rsidRPr="00B149E7">
        <w:rPr>
          <w:rFonts w:ascii="Garamond" w:hAnsi="Garamond" w:cs="Times New Roman"/>
          <w:i/>
          <w:sz w:val="24"/>
          <w:szCs w:val="24"/>
        </w:rPr>
        <w:t>Liquidity (</w:t>
      </w:r>
      <w:r w:rsidRPr="00B149E7">
        <w:rPr>
          <w:rFonts w:ascii="Garamond" w:hAnsi="Garamond" w:cs="Times New Roman"/>
          <w:sz w:val="24"/>
          <w:szCs w:val="24"/>
          <w:lang w:val="sv-SE"/>
        </w:rPr>
        <w:t>Likuiditas)</w:t>
      </w:r>
    </w:p>
    <w:p w14:paraId="673C276D" w14:textId="77777777" w:rsidR="00192B80" w:rsidRPr="00B149E7" w:rsidRDefault="00192B80" w:rsidP="00192B80">
      <w:pPr>
        <w:pStyle w:val="DaftarParagraf"/>
        <w:spacing w:line="360" w:lineRule="auto"/>
        <w:ind w:leftChars="0" w:left="0" w:firstLineChars="236" w:firstLine="566"/>
        <w:jc w:val="both"/>
        <w:rPr>
          <w:rFonts w:ascii="Garamond" w:hAnsi="Garamond" w:cs="Times New Roman"/>
          <w:iCs/>
          <w:sz w:val="24"/>
          <w:szCs w:val="24"/>
          <w:lang w:val="sv-SE"/>
        </w:rPr>
      </w:pPr>
      <w:r w:rsidRPr="00B149E7">
        <w:rPr>
          <w:rFonts w:ascii="Garamond" w:hAnsi="Garamond" w:cs="Times New Roman"/>
          <w:sz w:val="24"/>
          <w:szCs w:val="24"/>
          <w:lang w:val="sv-SE"/>
        </w:rPr>
        <w:t>Rasio</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likuiditas</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digunakan</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untuk</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menilai</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kemampuan</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bank</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untuk</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membayar</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semua</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hutangnya</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terutama</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pada</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simpanan</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tabungan,</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giro</w:t>
      </w:r>
      <w:r w:rsidRPr="00B149E7">
        <w:rPr>
          <w:rFonts w:ascii="Garamond" w:hAnsi="Garamond" w:cs="Times New Roman"/>
          <w:spacing w:val="1"/>
          <w:sz w:val="24"/>
          <w:szCs w:val="24"/>
          <w:lang w:val="sv-SE"/>
        </w:rPr>
        <w:t xml:space="preserve"> </w:t>
      </w:r>
      <w:proofErr w:type="gramStart"/>
      <w:r w:rsidRPr="00B149E7">
        <w:rPr>
          <w:rFonts w:ascii="Garamond" w:hAnsi="Garamond" w:cs="Times New Roman"/>
          <w:sz w:val="24"/>
          <w:szCs w:val="24"/>
          <w:lang w:val="sv-SE"/>
        </w:rPr>
        <w:t>dan</w:t>
      </w:r>
      <w:proofErr w:type="gramEnd"/>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deposito</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pada</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saat</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ditagih</w:t>
      </w:r>
      <w:r w:rsidRPr="00B149E7">
        <w:rPr>
          <w:rFonts w:ascii="Garamond" w:hAnsi="Garamond" w:cs="Times New Roman"/>
          <w:spacing w:val="1"/>
          <w:sz w:val="24"/>
          <w:szCs w:val="24"/>
          <w:lang w:val="sv-SE"/>
        </w:rPr>
        <w:t xml:space="preserve"> </w:t>
      </w:r>
      <w:proofErr w:type="gramStart"/>
      <w:r w:rsidRPr="00B149E7">
        <w:rPr>
          <w:rFonts w:ascii="Garamond" w:hAnsi="Garamond" w:cs="Times New Roman"/>
          <w:sz w:val="24"/>
          <w:szCs w:val="24"/>
          <w:lang w:val="sv-SE"/>
        </w:rPr>
        <w:t>dan</w:t>
      </w:r>
      <w:proofErr w:type="gramEnd"/>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dapat</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pula</w:t>
      </w:r>
      <w:r w:rsidRPr="00B149E7">
        <w:rPr>
          <w:rFonts w:ascii="Garamond" w:hAnsi="Garamond" w:cs="Times New Roman"/>
          <w:spacing w:val="1"/>
          <w:sz w:val="24"/>
          <w:szCs w:val="24"/>
          <w:lang w:val="sv-SE"/>
        </w:rPr>
        <w:t xml:space="preserve"> </w:t>
      </w:r>
      <w:r w:rsidRPr="00B149E7">
        <w:rPr>
          <w:rFonts w:ascii="Garamond" w:hAnsi="Garamond" w:cs="Times New Roman"/>
          <w:sz w:val="24"/>
          <w:szCs w:val="24"/>
          <w:lang w:val="sv-SE"/>
        </w:rPr>
        <w:t xml:space="preserve">memenuhi semua permohonan </w:t>
      </w:r>
      <w:proofErr w:type="gramStart"/>
      <w:r w:rsidRPr="00B149E7">
        <w:rPr>
          <w:rFonts w:ascii="Garamond" w:hAnsi="Garamond" w:cs="Times New Roman"/>
          <w:sz w:val="24"/>
          <w:szCs w:val="24"/>
          <w:lang w:val="sv-SE"/>
        </w:rPr>
        <w:t>kredit yang</w:t>
      </w:r>
      <w:proofErr w:type="gramEnd"/>
      <w:r w:rsidRPr="00B149E7">
        <w:rPr>
          <w:rFonts w:ascii="Garamond" w:hAnsi="Garamond" w:cs="Times New Roman"/>
          <w:sz w:val="24"/>
          <w:szCs w:val="24"/>
          <w:lang w:val="sv-SE"/>
        </w:rPr>
        <w:t xml:space="preserve"> layak untuk dibiayai. Berikut ini rasio yang digunakan untuk menilai likuditas perusahaan:</w:t>
      </w:r>
    </w:p>
    <w:p w14:paraId="09C167A1" w14:textId="77777777" w:rsidR="00192B80" w:rsidRPr="00B149E7" w:rsidRDefault="00192B80" w:rsidP="00192B80">
      <w:pPr>
        <w:pStyle w:val="DaftarParagraf"/>
        <w:numPr>
          <w:ilvl w:val="0"/>
          <w:numId w:val="25"/>
        </w:numPr>
        <w:suppressAutoHyphens w:val="0"/>
        <w:spacing w:line="360" w:lineRule="auto"/>
        <w:ind w:leftChars="0" w:left="0" w:firstLineChars="0" w:hanging="2"/>
        <w:jc w:val="both"/>
        <w:textDirection w:val="lrTb"/>
        <w:textAlignment w:val="auto"/>
        <w:outlineLvl w:val="9"/>
        <w:rPr>
          <w:rFonts w:ascii="Garamond" w:hAnsi="Garamond" w:cs="Times New Roman"/>
          <w:iCs/>
          <w:sz w:val="24"/>
          <w:szCs w:val="24"/>
          <w:lang w:val="sv-SE"/>
        </w:rPr>
      </w:pPr>
      <w:proofErr w:type="spellStart"/>
      <w:r w:rsidRPr="00B149E7">
        <w:rPr>
          <w:rFonts w:ascii="Garamond" w:hAnsi="Garamond" w:cs="Times New Roman"/>
          <w:sz w:val="24"/>
          <w:szCs w:val="24"/>
        </w:rPr>
        <w:t>Rasio</w:t>
      </w:r>
      <w:proofErr w:type="spellEnd"/>
      <w:r w:rsidRPr="00B149E7">
        <w:rPr>
          <w:rFonts w:ascii="Garamond" w:hAnsi="Garamond" w:cs="Times New Roman"/>
          <w:sz w:val="24"/>
          <w:szCs w:val="24"/>
        </w:rPr>
        <w:t xml:space="preserve"> </w:t>
      </w:r>
      <w:proofErr w:type="spellStart"/>
      <w:r w:rsidRPr="00B149E7">
        <w:rPr>
          <w:rFonts w:ascii="Garamond" w:hAnsi="Garamond" w:cs="Times New Roman"/>
          <w:sz w:val="24"/>
          <w:szCs w:val="24"/>
        </w:rPr>
        <w:t>kecukupan</w:t>
      </w:r>
      <w:proofErr w:type="spellEnd"/>
      <w:r w:rsidRPr="00B149E7">
        <w:rPr>
          <w:rFonts w:ascii="Garamond" w:hAnsi="Garamond" w:cs="Times New Roman"/>
          <w:sz w:val="24"/>
          <w:szCs w:val="24"/>
        </w:rPr>
        <w:t xml:space="preserve"> </w:t>
      </w:r>
      <w:proofErr w:type="spellStart"/>
      <w:r w:rsidRPr="00B149E7">
        <w:rPr>
          <w:rFonts w:ascii="Garamond" w:hAnsi="Garamond" w:cs="Times New Roman"/>
          <w:sz w:val="24"/>
          <w:szCs w:val="24"/>
        </w:rPr>
        <w:t>aktiva</w:t>
      </w:r>
      <w:proofErr w:type="spellEnd"/>
      <w:r w:rsidRPr="00B149E7">
        <w:rPr>
          <w:rFonts w:ascii="Garamond" w:hAnsi="Garamond" w:cs="Times New Roman"/>
          <w:sz w:val="24"/>
          <w:szCs w:val="24"/>
        </w:rPr>
        <w:t xml:space="preserve"> yang </w:t>
      </w:r>
      <w:proofErr w:type="spellStart"/>
      <w:r w:rsidRPr="00B149E7">
        <w:rPr>
          <w:rFonts w:ascii="Garamond" w:hAnsi="Garamond" w:cs="Times New Roman"/>
          <w:i/>
          <w:sz w:val="24"/>
          <w:szCs w:val="24"/>
        </w:rPr>
        <w:t>likuid</w:t>
      </w:r>
      <w:proofErr w:type="spellEnd"/>
      <w:r w:rsidRPr="00B149E7">
        <w:rPr>
          <w:rFonts w:ascii="Garamond" w:hAnsi="Garamond" w:cs="Times New Roman"/>
          <w:i/>
          <w:sz w:val="24"/>
          <w:szCs w:val="24"/>
        </w:rPr>
        <w:t xml:space="preserve"> </w:t>
      </w:r>
      <w:r w:rsidRPr="00B149E7">
        <w:rPr>
          <w:rFonts w:ascii="Garamond" w:hAnsi="Garamond" w:cs="Times New Roman"/>
          <w:sz w:val="24"/>
          <w:szCs w:val="24"/>
        </w:rPr>
        <w:t>(</w:t>
      </w:r>
      <w:r w:rsidRPr="00B149E7">
        <w:rPr>
          <w:rFonts w:ascii="Garamond" w:hAnsi="Garamond" w:cs="Times New Roman"/>
          <w:i/>
          <w:sz w:val="24"/>
          <w:szCs w:val="24"/>
        </w:rPr>
        <w:t xml:space="preserve">Cash </w:t>
      </w:r>
      <w:proofErr w:type="spellStart"/>
      <w:r w:rsidRPr="00B149E7">
        <w:rPr>
          <w:rFonts w:ascii="Garamond" w:hAnsi="Garamond" w:cs="Times New Roman"/>
          <w:i/>
          <w:sz w:val="24"/>
          <w:szCs w:val="24"/>
        </w:rPr>
        <w:t>Rasio</w:t>
      </w:r>
      <w:proofErr w:type="spellEnd"/>
      <w:r w:rsidRPr="00B149E7">
        <w:rPr>
          <w:rFonts w:ascii="Garamond" w:hAnsi="Garamond" w:cs="Times New Roman"/>
          <w:i/>
          <w:sz w:val="24"/>
          <w:szCs w:val="24"/>
        </w:rPr>
        <w:t>/CR</w:t>
      </w:r>
      <w:r w:rsidRPr="00B149E7">
        <w:rPr>
          <w:rFonts w:ascii="Garamond" w:hAnsi="Garamond" w:cs="Times New Roman"/>
          <w:sz w:val="24"/>
          <w:szCs w:val="24"/>
        </w:rPr>
        <w:t>)</w:t>
      </w:r>
    </w:p>
    <w:p w14:paraId="5BB13599" w14:textId="77777777" w:rsidR="00192B80" w:rsidRPr="00B149E7" w:rsidRDefault="00192B80" w:rsidP="00192B80">
      <w:pPr>
        <w:pStyle w:val="DaftarParagraf"/>
        <w:spacing w:line="360" w:lineRule="auto"/>
        <w:ind w:leftChars="0" w:left="0" w:firstLineChars="236" w:firstLine="566"/>
        <w:jc w:val="both"/>
        <w:rPr>
          <w:rFonts w:ascii="Garamond" w:hAnsi="Garamond" w:cs="Times New Roman"/>
          <w:sz w:val="24"/>
          <w:szCs w:val="24"/>
          <w:lang w:val="sv-SE"/>
        </w:rPr>
      </w:pPr>
      <w:r w:rsidRPr="00B149E7">
        <w:rPr>
          <w:rFonts w:ascii="Garamond" w:hAnsi="Garamond" w:cs="Times New Roman"/>
          <w:sz w:val="24"/>
          <w:szCs w:val="24"/>
          <w:lang w:val="sv-SE"/>
        </w:rPr>
        <w:t xml:space="preserve">Perhitungan tabel 4.6 dapat dilihat bahwa </w:t>
      </w:r>
      <w:r w:rsidRPr="00B149E7">
        <w:rPr>
          <w:rFonts w:ascii="Garamond" w:hAnsi="Garamond" w:cs="Times New Roman"/>
          <w:i/>
          <w:iCs/>
          <w:sz w:val="24"/>
          <w:szCs w:val="24"/>
          <w:lang w:val="sv-SE"/>
        </w:rPr>
        <w:t xml:space="preserve">Cash </w:t>
      </w:r>
      <w:proofErr w:type="gramStart"/>
      <w:r w:rsidRPr="00B149E7">
        <w:rPr>
          <w:rFonts w:ascii="Garamond" w:hAnsi="Garamond" w:cs="Times New Roman"/>
          <w:i/>
          <w:iCs/>
          <w:sz w:val="24"/>
          <w:szCs w:val="24"/>
          <w:lang w:val="sv-SE"/>
        </w:rPr>
        <w:t>Ratio</w:t>
      </w:r>
      <w:r w:rsidRPr="00B149E7">
        <w:rPr>
          <w:rFonts w:ascii="Garamond" w:hAnsi="Garamond" w:cs="Times New Roman"/>
          <w:sz w:val="24"/>
          <w:szCs w:val="24"/>
          <w:lang w:val="sv-SE"/>
        </w:rPr>
        <w:t xml:space="preserve">  pada</w:t>
      </w:r>
      <w:proofErr w:type="gramEnd"/>
      <w:r w:rsidRPr="00B149E7">
        <w:rPr>
          <w:rFonts w:ascii="Garamond" w:hAnsi="Garamond" w:cs="Times New Roman"/>
          <w:sz w:val="24"/>
          <w:szCs w:val="24"/>
          <w:lang w:val="sv-SE"/>
        </w:rPr>
        <w:t xml:space="preserve"> periode tahun </w:t>
      </w:r>
      <w:proofErr w:type="gramStart"/>
      <w:r w:rsidRPr="00B149E7">
        <w:rPr>
          <w:rFonts w:ascii="Garamond" w:hAnsi="Garamond" w:cs="Times New Roman"/>
          <w:sz w:val="24"/>
          <w:szCs w:val="24"/>
          <w:lang w:val="sv-SE"/>
        </w:rPr>
        <w:t>2021-2022</w:t>
      </w:r>
      <w:proofErr w:type="gramEnd"/>
      <w:r w:rsidRPr="00B149E7">
        <w:rPr>
          <w:rFonts w:ascii="Garamond" w:hAnsi="Garamond" w:cs="Times New Roman"/>
          <w:sz w:val="24"/>
          <w:szCs w:val="24"/>
          <w:lang w:val="sv-SE"/>
        </w:rPr>
        <w:t xml:space="preserve"> mengalami kenaikan dengan persentase 11,57%. </w:t>
      </w:r>
      <w:r w:rsidRPr="00B149E7">
        <w:rPr>
          <w:rFonts w:ascii="Garamond" w:hAnsi="Garamond" w:cs="Times New Roman"/>
          <w:i/>
          <w:iCs/>
          <w:sz w:val="24"/>
          <w:szCs w:val="24"/>
          <w:lang w:val="sv-SE"/>
        </w:rPr>
        <w:t>Cash ratio</w:t>
      </w:r>
      <w:r w:rsidRPr="00B149E7">
        <w:rPr>
          <w:rFonts w:ascii="Garamond" w:hAnsi="Garamond" w:cs="Times New Roman"/>
          <w:sz w:val="24"/>
          <w:szCs w:val="24"/>
          <w:lang w:val="sv-SE"/>
        </w:rPr>
        <w:t xml:space="preserve"> pada tahun </w:t>
      </w:r>
      <w:proofErr w:type="gramStart"/>
      <w:r w:rsidRPr="00B149E7">
        <w:rPr>
          <w:rFonts w:ascii="Garamond" w:hAnsi="Garamond" w:cs="Times New Roman"/>
          <w:sz w:val="24"/>
          <w:szCs w:val="24"/>
          <w:lang w:val="sv-SE"/>
        </w:rPr>
        <w:t>2022-2023</w:t>
      </w:r>
      <w:proofErr w:type="gramEnd"/>
      <w:r w:rsidRPr="00B149E7">
        <w:rPr>
          <w:rFonts w:ascii="Garamond" w:hAnsi="Garamond" w:cs="Times New Roman"/>
          <w:sz w:val="24"/>
          <w:szCs w:val="24"/>
          <w:lang w:val="sv-SE"/>
        </w:rPr>
        <w:t xml:space="preserve"> mengalami penurunan dengan persentase </w:t>
      </w:r>
      <w:proofErr w:type="gramStart"/>
      <w:r w:rsidRPr="00B149E7">
        <w:rPr>
          <w:rFonts w:ascii="Garamond" w:hAnsi="Garamond" w:cs="Times New Roman"/>
          <w:sz w:val="24"/>
          <w:szCs w:val="24"/>
          <w:lang w:val="sv-SE"/>
        </w:rPr>
        <w:t>6.77</w:t>
      </w:r>
      <w:proofErr w:type="gramEnd"/>
      <w:r w:rsidRPr="00B149E7">
        <w:rPr>
          <w:rFonts w:ascii="Garamond" w:hAnsi="Garamond" w:cs="Times New Roman"/>
          <w:sz w:val="24"/>
          <w:szCs w:val="24"/>
          <w:lang w:val="sv-SE"/>
        </w:rPr>
        <w:t xml:space="preserve">%, sehingga tahun 2023 persentase </w:t>
      </w:r>
      <w:r w:rsidRPr="00B149E7">
        <w:rPr>
          <w:rFonts w:ascii="Garamond" w:hAnsi="Garamond" w:cs="Times New Roman"/>
          <w:i/>
          <w:iCs/>
          <w:sz w:val="24"/>
          <w:szCs w:val="24"/>
          <w:lang w:val="sv-SE"/>
        </w:rPr>
        <w:t>cash ratio</w:t>
      </w:r>
      <w:r w:rsidRPr="00B149E7">
        <w:rPr>
          <w:rFonts w:ascii="Garamond" w:hAnsi="Garamond" w:cs="Times New Roman"/>
          <w:sz w:val="24"/>
          <w:szCs w:val="24"/>
          <w:lang w:val="sv-SE"/>
        </w:rPr>
        <w:t xml:space="preserve"> sebesar 24,58%. Berdasarkan tingkat penilaian </w:t>
      </w:r>
      <w:r w:rsidRPr="00B149E7">
        <w:rPr>
          <w:rFonts w:ascii="Garamond" w:hAnsi="Garamond" w:cs="Times New Roman"/>
          <w:i/>
          <w:iCs/>
          <w:sz w:val="24"/>
          <w:szCs w:val="24"/>
          <w:lang w:val="sv-SE"/>
        </w:rPr>
        <w:t>Cash Ratio</w:t>
      </w:r>
      <w:r w:rsidRPr="00B149E7">
        <w:rPr>
          <w:rFonts w:ascii="Garamond" w:hAnsi="Garamond" w:cs="Times New Roman"/>
          <w:sz w:val="24"/>
          <w:szCs w:val="24"/>
          <w:lang w:val="sv-SE"/>
        </w:rPr>
        <w:t xml:space="preserve"> CR dalam hasil perhitungan di atas termasuk kedalam kategori sehat. </w:t>
      </w:r>
      <w:r w:rsidRPr="00B149E7">
        <w:rPr>
          <w:rFonts w:ascii="Garamond" w:hAnsi="Garamond" w:cs="Times New Roman"/>
          <w:i/>
          <w:iCs/>
          <w:sz w:val="24"/>
          <w:szCs w:val="24"/>
          <w:lang w:val="sv-SE"/>
        </w:rPr>
        <w:t>Cash ratio</w:t>
      </w:r>
      <w:r w:rsidRPr="00B149E7">
        <w:rPr>
          <w:rFonts w:ascii="Garamond" w:hAnsi="Garamond" w:cs="Times New Roman"/>
          <w:sz w:val="24"/>
          <w:szCs w:val="24"/>
          <w:lang w:val="sv-SE"/>
        </w:rPr>
        <w:t xml:space="preserve"> yang sehat menunjukkan bahwa PT. BPR Mangatur Ganda Sei Suka dapat memenuhi kewajiban jangka pendeknya hanya dengan kas </w:t>
      </w:r>
      <w:proofErr w:type="gramStart"/>
      <w:r w:rsidRPr="00B149E7">
        <w:rPr>
          <w:rFonts w:ascii="Garamond" w:hAnsi="Garamond" w:cs="Times New Roman"/>
          <w:sz w:val="24"/>
          <w:szCs w:val="24"/>
          <w:lang w:val="sv-SE"/>
        </w:rPr>
        <w:t>dan</w:t>
      </w:r>
      <w:proofErr w:type="gramEnd"/>
      <w:r w:rsidRPr="00B149E7">
        <w:rPr>
          <w:rFonts w:ascii="Garamond" w:hAnsi="Garamond" w:cs="Times New Roman"/>
          <w:sz w:val="24"/>
          <w:szCs w:val="24"/>
          <w:lang w:val="sv-SE"/>
        </w:rPr>
        <w:t xml:space="preserve"> setara kas, serta memiliki posisi likuiditas yang baik.</w:t>
      </w:r>
    </w:p>
    <w:p w14:paraId="38620B92" w14:textId="77777777" w:rsidR="00192B80" w:rsidRPr="00B149E7" w:rsidRDefault="00192B80" w:rsidP="00192B80">
      <w:pPr>
        <w:pStyle w:val="DaftarParagraf"/>
        <w:numPr>
          <w:ilvl w:val="0"/>
          <w:numId w:val="25"/>
        </w:numPr>
        <w:suppressAutoHyphens w:val="0"/>
        <w:spacing w:line="360" w:lineRule="auto"/>
        <w:ind w:leftChars="0" w:left="0" w:firstLineChars="0" w:hanging="2"/>
        <w:jc w:val="both"/>
        <w:textDirection w:val="lrTb"/>
        <w:textAlignment w:val="auto"/>
        <w:outlineLvl w:val="9"/>
        <w:rPr>
          <w:rFonts w:ascii="Garamond" w:hAnsi="Garamond" w:cs="Times New Roman"/>
          <w:iCs/>
          <w:sz w:val="24"/>
          <w:szCs w:val="24"/>
        </w:rPr>
      </w:pPr>
      <w:r w:rsidRPr="00B149E7">
        <w:rPr>
          <w:rFonts w:ascii="Garamond" w:hAnsi="Garamond" w:cs="Times New Roman"/>
          <w:i/>
          <w:sz w:val="24"/>
          <w:szCs w:val="24"/>
        </w:rPr>
        <w:t xml:space="preserve">Loan to deposit ratio </w:t>
      </w:r>
      <w:r w:rsidRPr="00B149E7">
        <w:rPr>
          <w:rFonts w:ascii="Garamond" w:hAnsi="Garamond" w:cs="Times New Roman"/>
          <w:sz w:val="24"/>
          <w:szCs w:val="24"/>
        </w:rPr>
        <w:t>(LDR)</w:t>
      </w:r>
    </w:p>
    <w:p w14:paraId="2462A37A" w14:textId="77777777" w:rsidR="00192B80" w:rsidRPr="00B149E7" w:rsidRDefault="00192B80" w:rsidP="00192B80">
      <w:pPr>
        <w:pStyle w:val="DaftarParagraf"/>
        <w:spacing w:line="360" w:lineRule="auto"/>
        <w:ind w:leftChars="0" w:left="0" w:firstLineChars="236" w:firstLine="566"/>
        <w:jc w:val="both"/>
        <w:rPr>
          <w:rFonts w:ascii="Garamond" w:hAnsi="Garamond" w:cs="Times New Roman"/>
          <w:sz w:val="24"/>
          <w:szCs w:val="24"/>
          <w:lang w:val="sv-SE"/>
        </w:rPr>
      </w:pPr>
      <w:r w:rsidRPr="00B149E7">
        <w:rPr>
          <w:rFonts w:ascii="Garamond" w:hAnsi="Garamond" w:cs="Times New Roman"/>
          <w:sz w:val="24"/>
          <w:szCs w:val="24"/>
          <w:lang w:val="sv-SE"/>
        </w:rPr>
        <w:t xml:space="preserve">Perhitungan tabel 4.7 dapat dilihat bahwa </w:t>
      </w:r>
      <w:r w:rsidRPr="00B149E7">
        <w:rPr>
          <w:rFonts w:ascii="Garamond" w:hAnsi="Garamond" w:cs="Times New Roman"/>
          <w:i/>
          <w:iCs/>
          <w:sz w:val="24"/>
          <w:szCs w:val="24"/>
          <w:lang w:val="sv-SE"/>
        </w:rPr>
        <w:t>Loan to Deposit Ratio</w:t>
      </w:r>
      <w:r w:rsidRPr="00B149E7">
        <w:rPr>
          <w:rFonts w:ascii="Garamond" w:hAnsi="Garamond" w:cs="Times New Roman"/>
          <w:sz w:val="24"/>
          <w:szCs w:val="24"/>
          <w:lang w:val="sv-SE"/>
        </w:rPr>
        <w:t xml:space="preserve"> pada periode tahun </w:t>
      </w:r>
      <w:proofErr w:type="gramStart"/>
      <w:r w:rsidRPr="00B149E7">
        <w:rPr>
          <w:rFonts w:ascii="Garamond" w:hAnsi="Garamond" w:cs="Times New Roman"/>
          <w:sz w:val="24"/>
          <w:szCs w:val="24"/>
          <w:lang w:val="sv-SE"/>
        </w:rPr>
        <w:t>2021-2022</w:t>
      </w:r>
      <w:proofErr w:type="gramEnd"/>
      <w:r w:rsidRPr="00B149E7">
        <w:rPr>
          <w:rFonts w:ascii="Garamond" w:hAnsi="Garamond" w:cs="Times New Roman"/>
          <w:sz w:val="24"/>
          <w:szCs w:val="24"/>
          <w:lang w:val="sv-SE"/>
        </w:rPr>
        <w:t xml:space="preserve"> mengalami penurunan dengan persentase 6,78%. Persentase </w:t>
      </w:r>
      <w:r w:rsidRPr="00B149E7">
        <w:rPr>
          <w:rFonts w:ascii="Garamond" w:hAnsi="Garamond" w:cs="Times New Roman"/>
          <w:i/>
          <w:iCs/>
          <w:sz w:val="24"/>
          <w:szCs w:val="24"/>
          <w:lang w:val="sv-SE"/>
        </w:rPr>
        <w:t>loan to deposit ratio</w:t>
      </w:r>
      <w:r w:rsidRPr="00B149E7">
        <w:rPr>
          <w:rFonts w:ascii="Garamond" w:hAnsi="Garamond" w:cs="Times New Roman"/>
          <w:sz w:val="24"/>
          <w:szCs w:val="24"/>
          <w:lang w:val="sv-SE"/>
        </w:rPr>
        <w:t xml:space="preserve"> pada tahun </w:t>
      </w:r>
      <w:proofErr w:type="gramStart"/>
      <w:r w:rsidRPr="00B149E7">
        <w:rPr>
          <w:rFonts w:ascii="Garamond" w:hAnsi="Garamond" w:cs="Times New Roman"/>
          <w:sz w:val="24"/>
          <w:szCs w:val="24"/>
          <w:lang w:val="sv-SE"/>
        </w:rPr>
        <w:t>2022-2023</w:t>
      </w:r>
      <w:proofErr w:type="gramEnd"/>
      <w:r w:rsidRPr="00B149E7">
        <w:rPr>
          <w:rFonts w:ascii="Garamond" w:hAnsi="Garamond" w:cs="Times New Roman"/>
          <w:sz w:val="24"/>
          <w:szCs w:val="24"/>
          <w:lang w:val="sv-SE"/>
        </w:rPr>
        <w:t xml:space="preserve"> mengalami kenaikan dengan persentase 9.19%, sehingga tahun 2023 peresentase </w:t>
      </w:r>
      <w:r w:rsidRPr="00B149E7">
        <w:rPr>
          <w:rFonts w:ascii="Garamond" w:hAnsi="Garamond" w:cs="Times New Roman"/>
          <w:i/>
          <w:iCs/>
          <w:sz w:val="24"/>
          <w:szCs w:val="24"/>
          <w:lang w:val="sv-SE"/>
        </w:rPr>
        <w:t>loan to deposit ratio</w:t>
      </w:r>
      <w:r w:rsidRPr="00B149E7">
        <w:rPr>
          <w:rFonts w:ascii="Garamond" w:hAnsi="Garamond" w:cs="Times New Roman"/>
          <w:sz w:val="24"/>
          <w:szCs w:val="24"/>
          <w:lang w:val="sv-SE"/>
        </w:rPr>
        <w:t xml:space="preserve"> sebesar 93,19%. Berdasarkan dalam tingkat penilaian kesehatan bank LDR termasuk kedalam kategori sehat. </w:t>
      </w:r>
      <w:r w:rsidRPr="00B149E7">
        <w:rPr>
          <w:rFonts w:ascii="Garamond" w:hAnsi="Garamond" w:cs="Times New Roman"/>
          <w:iCs/>
          <w:sz w:val="24"/>
          <w:szCs w:val="24"/>
          <w:lang w:val="sv-SE"/>
        </w:rPr>
        <w:t xml:space="preserve">LDR yang sehat menunjukkan bahwa </w:t>
      </w:r>
      <w:r w:rsidRPr="00B149E7">
        <w:rPr>
          <w:rFonts w:ascii="Garamond" w:hAnsi="Garamond" w:cs="Times New Roman"/>
          <w:sz w:val="24"/>
          <w:szCs w:val="24"/>
          <w:lang w:val="sv-SE"/>
        </w:rPr>
        <w:t>PT. BPR Mangatur Ganda Sei Suka</w:t>
      </w:r>
      <w:r w:rsidRPr="00B149E7">
        <w:rPr>
          <w:rFonts w:ascii="Garamond" w:hAnsi="Garamond" w:cs="Times New Roman"/>
          <w:iCs/>
          <w:sz w:val="24"/>
          <w:szCs w:val="24"/>
          <w:lang w:val="sv-SE"/>
        </w:rPr>
        <w:t xml:space="preserve"> memiliki keseimbangan yang baik antara pinjaman yang diberikan </w:t>
      </w:r>
      <w:proofErr w:type="gramStart"/>
      <w:r w:rsidRPr="00B149E7">
        <w:rPr>
          <w:rFonts w:ascii="Garamond" w:hAnsi="Garamond" w:cs="Times New Roman"/>
          <w:iCs/>
          <w:sz w:val="24"/>
          <w:szCs w:val="24"/>
          <w:lang w:val="sv-SE"/>
        </w:rPr>
        <w:t>dan</w:t>
      </w:r>
      <w:proofErr w:type="gramEnd"/>
      <w:r w:rsidRPr="00B149E7">
        <w:rPr>
          <w:rFonts w:ascii="Garamond" w:hAnsi="Garamond" w:cs="Times New Roman"/>
          <w:iCs/>
          <w:sz w:val="24"/>
          <w:szCs w:val="24"/>
          <w:lang w:val="sv-SE"/>
        </w:rPr>
        <w:t xml:space="preserve"> simpanan, yang mengurangi risiko likuiditas. </w:t>
      </w:r>
    </w:p>
    <w:p w14:paraId="77264513" w14:textId="77777777" w:rsidR="00192B80" w:rsidRPr="00B149E7" w:rsidRDefault="00192B80" w:rsidP="00192B80">
      <w:pPr>
        <w:spacing w:line="360" w:lineRule="auto"/>
        <w:ind w:left="0" w:hanging="2"/>
        <w:jc w:val="center"/>
        <w:rPr>
          <w:rFonts w:ascii="Garamond" w:hAnsi="Garamond" w:cs="Times New Roman"/>
          <w:b/>
          <w:bCs/>
          <w:sz w:val="24"/>
          <w:szCs w:val="24"/>
        </w:rPr>
      </w:pPr>
    </w:p>
    <w:p w14:paraId="1234EE3B" w14:textId="77777777" w:rsidR="00192B80" w:rsidRPr="00B149E7" w:rsidRDefault="00192B80" w:rsidP="00192B80">
      <w:pPr>
        <w:spacing w:line="360" w:lineRule="auto"/>
        <w:ind w:left="0" w:hanging="2"/>
        <w:rPr>
          <w:rFonts w:ascii="Garamond" w:hAnsi="Garamond" w:cs="Times New Roman"/>
          <w:b/>
          <w:bCs/>
          <w:sz w:val="24"/>
          <w:szCs w:val="24"/>
        </w:rPr>
      </w:pPr>
      <w:r w:rsidRPr="00B149E7">
        <w:rPr>
          <w:rFonts w:ascii="Garamond" w:hAnsi="Garamond" w:cs="Times New Roman"/>
          <w:b/>
          <w:bCs/>
          <w:sz w:val="24"/>
          <w:szCs w:val="24"/>
        </w:rPr>
        <w:t xml:space="preserve">KESIMPULAN </w:t>
      </w:r>
    </w:p>
    <w:p w14:paraId="13A3F885" w14:textId="77777777" w:rsidR="00192B80" w:rsidRPr="00B149E7" w:rsidRDefault="00192B80" w:rsidP="00192B80">
      <w:pPr>
        <w:spacing w:line="360" w:lineRule="auto"/>
        <w:ind w:leftChars="0" w:left="0" w:firstLineChars="236" w:firstLine="566"/>
        <w:jc w:val="both"/>
        <w:rPr>
          <w:rFonts w:ascii="Garamond" w:hAnsi="Garamond" w:cs="Times New Roman"/>
          <w:b/>
          <w:bCs/>
          <w:sz w:val="24"/>
          <w:szCs w:val="24"/>
          <w:lang w:val="sv-SE"/>
        </w:rPr>
      </w:pPr>
      <w:r w:rsidRPr="00B149E7">
        <w:rPr>
          <w:rFonts w:ascii="Garamond" w:hAnsi="Garamond" w:cs="Times New Roman"/>
          <w:sz w:val="24"/>
          <w:szCs w:val="24"/>
          <w:lang w:val="sv-SE"/>
        </w:rPr>
        <w:t xml:space="preserve">Dari hasil </w:t>
      </w:r>
      <w:proofErr w:type="gramStart"/>
      <w:r w:rsidRPr="00B149E7">
        <w:rPr>
          <w:rFonts w:ascii="Garamond" w:hAnsi="Garamond" w:cs="Times New Roman"/>
          <w:sz w:val="24"/>
          <w:szCs w:val="24"/>
          <w:lang w:val="sv-SE"/>
        </w:rPr>
        <w:t>dan</w:t>
      </w:r>
      <w:proofErr w:type="gramEnd"/>
      <w:r w:rsidRPr="00B149E7">
        <w:rPr>
          <w:rFonts w:ascii="Garamond" w:hAnsi="Garamond" w:cs="Times New Roman"/>
          <w:sz w:val="24"/>
          <w:szCs w:val="24"/>
          <w:lang w:val="sv-SE"/>
        </w:rPr>
        <w:t xml:space="preserve"> pembahasan mengenai analisis CAMEL pada PT. Bank Perkreditan Rakyat Mangatur Ganda Sei Suka pada tahun 2021 sampai 2023, dapat disimpulkan bahwa:</w:t>
      </w:r>
    </w:p>
    <w:p w14:paraId="1481CACE" w14:textId="77777777" w:rsidR="00192B80" w:rsidRPr="00B149E7" w:rsidRDefault="00192B80" w:rsidP="00192B80">
      <w:pPr>
        <w:pStyle w:val="DaftarParagraf"/>
        <w:numPr>
          <w:ilvl w:val="0"/>
          <w:numId w:val="29"/>
        </w:numPr>
        <w:suppressAutoHyphens w:val="0"/>
        <w:spacing w:line="360" w:lineRule="auto"/>
        <w:ind w:leftChars="0" w:left="567" w:firstLineChars="0"/>
        <w:jc w:val="both"/>
        <w:textDirection w:val="lrTb"/>
        <w:textAlignment w:val="auto"/>
        <w:outlineLvl w:val="9"/>
        <w:rPr>
          <w:rFonts w:ascii="Garamond" w:hAnsi="Garamond" w:cs="Times New Roman"/>
          <w:sz w:val="24"/>
          <w:szCs w:val="24"/>
        </w:rPr>
      </w:pPr>
      <w:proofErr w:type="spellStart"/>
      <w:r w:rsidRPr="00B149E7">
        <w:rPr>
          <w:rFonts w:ascii="Garamond" w:hAnsi="Garamond" w:cs="Times New Roman"/>
          <w:sz w:val="24"/>
          <w:szCs w:val="24"/>
        </w:rPr>
        <w:t>Berdasarkan</w:t>
      </w:r>
      <w:proofErr w:type="spellEnd"/>
      <w:r w:rsidRPr="00B149E7">
        <w:rPr>
          <w:rFonts w:ascii="Garamond" w:hAnsi="Garamond" w:cs="Times New Roman"/>
          <w:sz w:val="24"/>
          <w:szCs w:val="24"/>
        </w:rPr>
        <w:t xml:space="preserve"> </w:t>
      </w:r>
      <w:proofErr w:type="spellStart"/>
      <w:r w:rsidRPr="00B149E7">
        <w:rPr>
          <w:rFonts w:ascii="Garamond" w:hAnsi="Garamond" w:cs="Times New Roman"/>
          <w:sz w:val="24"/>
          <w:szCs w:val="24"/>
        </w:rPr>
        <w:t>analisis</w:t>
      </w:r>
      <w:proofErr w:type="spellEnd"/>
      <w:r w:rsidRPr="00B149E7">
        <w:rPr>
          <w:rFonts w:ascii="Garamond" w:hAnsi="Garamond" w:cs="Times New Roman"/>
          <w:sz w:val="24"/>
          <w:szCs w:val="24"/>
        </w:rPr>
        <w:t xml:space="preserve"> </w:t>
      </w:r>
      <w:r w:rsidRPr="00B149E7">
        <w:rPr>
          <w:rFonts w:ascii="Garamond" w:hAnsi="Garamond" w:cs="Times New Roman"/>
          <w:i/>
          <w:iCs/>
          <w:sz w:val="24"/>
          <w:szCs w:val="24"/>
        </w:rPr>
        <w:t>camel</w:t>
      </w:r>
      <w:r w:rsidRPr="00B149E7">
        <w:rPr>
          <w:rFonts w:ascii="Garamond" w:hAnsi="Garamond" w:cs="Times New Roman"/>
          <w:sz w:val="24"/>
          <w:szCs w:val="24"/>
        </w:rPr>
        <w:t xml:space="preserve"> </w:t>
      </w:r>
      <w:proofErr w:type="spellStart"/>
      <w:r w:rsidRPr="00B149E7">
        <w:rPr>
          <w:rFonts w:ascii="Garamond" w:hAnsi="Garamond" w:cs="Times New Roman"/>
          <w:sz w:val="24"/>
          <w:szCs w:val="24"/>
        </w:rPr>
        <w:t>diatas</w:t>
      </w:r>
      <w:proofErr w:type="spellEnd"/>
      <w:r w:rsidRPr="00B149E7">
        <w:rPr>
          <w:rFonts w:ascii="Garamond" w:hAnsi="Garamond" w:cs="Times New Roman"/>
          <w:sz w:val="24"/>
          <w:szCs w:val="24"/>
        </w:rPr>
        <w:t xml:space="preserve">, </w:t>
      </w:r>
      <w:proofErr w:type="spellStart"/>
      <w:r w:rsidRPr="00B149E7">
        <w:rPr>
          <w:rFonts w:ascii="Garamond" w:hAnsi="Garamond" w:cs="Times New Roman"/>
          <w:sz w:val="24"/>
          <w:szCs w:val="24"/>
        </w:rPr>
        <w:t>diketahui</w:t>
      </w:r>
      <w:proofErr w:type="spellEnd"/>
      <w:r w:rsidRPr="00B149E7">
        <w:rPr>
          <w:rFonts w:ascii="Garamond" w:hAnsi="Garamond" w:cs="Times New Roman"/>
          <w:sz w:val="24"/>
          <w:szCs w:val="24"/>
        </w:rPr>
        <w:t xml:space="preserve"> </w:t>
      </w:r>
      <w:proofErr w:type="spellStart"/>
      <w:r w:rsidRPr="00B149E7">
        <w:rPr>
          <w:rFonts w:ascii="Garamond" w:hAnsi="Garamond" w:cs="Times New Roman"/>
          <w:sz w:val="24"/>
          <w:szCs w:val="24"/>
        </w:rPr>
        <w:t>bahwa</w:t>
      </w:r>
      <w:proofErr w:type="spellEnd"/>
      <w:r w:rsidRPr="00B149E7">
        <w:rPr>
          <w:rFonts w:ascii="Garamond" w:hAnsi="Garamond" w:cs="Times New Roman"/>
          <w:sz w:val="24"/>
          <w:szCs w:val="24"/>
        </w:rPr>
        <w:t xml:space="preserve"> </w:t>
      </w:r>
      <w:proofErr w:type="spellStart"/>
      <w:r w:rsidRPr="00B149E7">
        <w:rPr>
          <w:rFonts w:ascii="Garamond" w:hAnsi="Garamond" w:cs="Times New Roman"/>
          <w:sz w:val="24"/>
          <w:szCs w:val="24"/>
        </w:rPr>
        <w:t>terdapat</w:t>
      </w:r>
      <w:proofErr w:type="spellEnd"/>
      <w:r w:rsidRPr="00B149E7">
        <w:rPr>
          <w:rFonts w:ascii="Garamond" w:hAnsi="Garamond" w:cs="Times New Roman"/>
          <w:sz w:val="24"/>
          <w:szCs w:val="24"/>
        </w:rPr>
        <w:t xml:space="preserve"> </w:t>
      </w:r>
      <w:proofErr w:type="spellStart"/>
      <w:r w:rsidRPr="00B149E7">
        <w:rPr>
          <w:rFonts w:ascii="Garamond" w:hAnsi="Garamond" w:cs="Times New Roman"/>
          <w:sz w:val="24"/>
          <w:szCs w:val="24"/>
        </w:rPr>
        <w:t>rasio</w:t>
      </w:r>
      <w:proofErr w:type="spellEnd"/>
      <w:r w:rsidRPr="00B149E7">
        <w:rPr>
          <w:rFonts w:ascii="Garamond" w:hAnsi="Garamond" w:cs="Times New Roman"/>
          <w:sz w:val="24"/>
          <w:szCs w:val="24"/>
        </w:rPr>
        <w:t xml:space="preserve"> yang </w:t>
      </w:r>
      <w:proofErr w:type="spellStart"/>
      <w:r w:rsidRPr="00B149E7">
        <w:rPr>
          <w:rFonts w:ascii="Garamond" w:hAnsi="Garamond" w:cs="Times New Roman"/>
          <w:sz w:val="24"/>
          <w:szCs w:val="24"/>
        </w:rPr>
        <w:t>masuk</w:t>
      </w:r>
      <w:proofErr w:type="spellEnd"/>
      <w:r w:rsidRPr="00B149E7">
        <w:rPr>
          <w:rFonts w:ascii="Garamond" w:hAnsi="Garamond" w:cs="Times New Roman"/>
          <w:sz w:val="24"/>
          <w:szCs w:val="24"/>
        </w:rPr>
        <w:t xml:space="preserve"> </w:t>
      </w:r>
      <w:proofErr w:type="spellStart"/>
      <w:r w:rsidRPr="00B149E7">
        <w:rPr>
          <w:rFonts w:ascii="Garamond" w:hAnsi="Garamond" w:cs="Times New Roman"/>
          <w:sz w:val="24"/>
          <w:szCs w:val="24"/>
        </w:rPr>
        <w:t>kedalam</w:t>
      </w:r>
      <w:proofErr w:type="spellEnd"/>
      <w:r w:rsidRPr="00B149E7">
        <w:rPr>
          <w:rFonts w:ascii="Garamond" w:hAnsi="Garamond" w:cs="Times New Roman"/>
          <w:sz w:val="24"/>
          <w:szCs w:val="24"/>
        </w:rPr>
        <w:t xml:space="preserve"> </w:t>
      </w:r>
      <w:proofErr w:type="spellStart"/>
      <w:r w:rsidRPr="00B149E7">
        <w:rPr>
          <w:rFonts w:ascii="Garamond" w:hAnsi="Garamond" w:cs="Times New Roman"/>
          <w:sz w:val="24"/>
          <w:szCs w:val="24"/>
        </w:rPr>
        <w:t>kategori</w:t>
      </w:r>
      <w:proofErr w:type="spellEnd"/>
      <w:r w:rsidRPr="00B149E7">
        <w:rPr>
          <w:rFonts w:ascii="Garamond" w:hAnsi="Garamond" w:cs="Times New Roman"/>
          <w:sz w:val="24"/>
          <w:szCs w:val="24"/>
        </w:rPr>
        <w:t xml:space="preserve"> </w:t>
      </w:r>
      <w:proofErr w:type="spellStart"/>
      <w:r w:rsidRPr="00B149E7">
        <w:rPr>
          <w:rFonts w:ascii="Garamond" w:hAnsi="Garamond" w:cs="Times New Roman"/>
          <w:sz w:val="24"/>
          <w:szCs w:val="24"/>
        </w:rPr>
        <w:t>sehat</w:t>
      </w:r>
      <w:proofErr w:type="spellEnd"/>
      <w:r w:rsidRPr="00B149E7">
        <w:rPr>
          <w:rFonts w:ascii="Garamond" w:hAnsi="Garamond" w:cs="Times New Roman"/>
          <w:sz w:val="24"/>
          <w:szCs w:val="24"/>
        </w:rPr>
        <w:t xml:space="preserve"> </w:t>
      </w:r>
      <w:proofErr w:type="spellStart"/>
      <w:r w:rsidRPr="00B149E7">
        <w:rPr>
          <w:rFonts w:ascii="Garamond" w:hAnsi="Garamond" w:cs="Times New Roman"/>
          <w:sz w:val="24"/>
          <w:szCs w:val="24"/>
        </w:rPr>
        <w:t>seperti</w:t>
      </w:r>
      <w:proofErr w:type="spellEnd"/>
      <w:r w:rsidRPr="00B149E7">
        <w:rPr>
          <w:rFonts w:ascii="Garamond" w:hAnsi="Garamond" w:cs="Times New Roman"/>
          <w:sz w:val="24"/>
          <w:szCs w:val="24"/>
        </w:rPr>
        <w:t xml:space="preserve"> </w:t>
      </w:r>
      <w:r w:rsidRPr="00B149E7">
        <w:rPr>
          <w:rFonts w:ascii="Garamond" w:hAnsi="Garamond" w:cs="Times New Roman"/>
          <w:i/>
          <w:iCs/>
          <w:sz w:val="24"/>
          <w:szCs w:val="24"/>
        </w:rPr>
        <w:t>Capital Adequacy Ratio</w:t>
      </w:r>
      <w:r w:rsidRPr="00B149E7">
        <w:rPr>
          <w:rFonts w:ascii="Garamond" w:hAnsi="Garamond" w:cs="Times New Roman"/>
          <w:sz w:val="24"/>
          <w:szCs w:val="24"/>
        </w:rPr>
        <w:t xml:space="preserve"> (CAR), </w:t>
      </w:r>
      <w:r w:rsidRPr="00B149E7">
        <w:rPr>
          <w:rFonts w:ascii="Garamond" w:hAnsi="Garamond" w:cs="Times New Roman"/>
          <w:i/>
          <w:sz w:val="24"/>
          <w:szCs w:val="24"/>
        </w:rPr>
        <w:t>Return</w:t>
      </w:r>
      <w:r w:rsidRPr="00B149E7">
        <w:rPr>
          <w:rFonts w:ascii="Garamond" w:hAnsi="Garamond" w:cs="Times New Roman"/>
          <w:i/>
          <w:spacing w:val="-12"/>
          <w:sz w:val="24"/>
          <w:szCs w:val="24"/>
        </w:rPr>
        <w:t xml:space="preserve"> </w:t>
      </w:r>
      <w:r w:rsidRPr="00B149E7">
        <w:rPr>
          <w:rFonts w:ascii="Garamond" w:hAnsi="Garamond" w:cs="Times New Roman"/>
          <w:i/>
          <w:sz w:val="24"/>
          <w:szCs w:val="24"/>
        </w:rPr>
        <w:t>on</w:t>
      </w:r>
      <w:r w:rsidRPr="00B149E7">
        <w:rPr>
          <w:rFonts w:ascii="Garamond" w:hAnsi="Garamond" w:cs="Times New Roman"/>
          <w:i/>
          <w:spacing w:val="-15"/>
          <w:sz w:val="24"/>
          <w:szCs w:val="24"/>
        </w:rPr>
        <w:t xml:space="preserve"> </w:t>
      </w:r>
      <w:r w:rsidRPr="00B149E7">
        <w:rPr>
          <w:rFonts w:ascii="Garamond" w:hAnsi="Garamond" w:cs="Times New Roman"/>
          <w:i/>
          <w:sz w:val="24"/>
          <w:szCs w:val="24"/>
        </w:rPr>
        <w:t xml:space="preserve">Assets, </w:t>
      </w:r>
      <w:r w:rsidRPr="00B149E7">
        <w:rPr>
          <w:rFonts w:ascii="Garamond" w:hAnsi="Garamond" w:cs="Times New Roman"/>
          <w:sz w:val="24"/>
          <w:szCs w:val="24"/>
        </w:rPr>
        <w:t>Beban</w:t>
      </w:r>
      <w:r w:rsidRPr="00B149E7">
        <w:rPr>
          <w:rFonts w:ascii="Garamond" w:hAnsi="Garamond" w:cs="Times New Roman"/>
          <w:spacing w:val="21"/>
          <w:sz w:val="24"/>
          <w:szCs w:val="24"/>
        </w:rPr>
        <w:t xml:space="preserve"> </w:t>
      </w:r>
      <w:proofErr w:type="spellStart"/>
      <w:r w:rsidRPr="00B149E7">
        <w:rPr>
          <w:rFonts w:ascii="Garamond" w:hAnsi="Garamond" w:cs="Times New Roman"/>
          <w:sz w:val="24"/>
          <w:szCs w:val="24"/>
        </w:rPr>
        <w:t>Operasional</w:t>
      </w:r>
      <w:proofErr w:type="spellEnd"/>
      <w:r w:rsidRPr="00B149E7">
        <w:rPr>
          <w:rFonts w:ascii="Garamond" w:hAnsi="Garamond" w:cs="Times New Roman"/>
          <w:spacing w:val="20"/>
          <w:sz w:val="24"/>
          <w:szCs w:val="24"/>
        </w:rPr>
        <w:t xml:space="preserve"> </w:t>
      </w:r>
      <w:proofErr w:type="spellStart"/>
      <w:r w:rsidRPr="00B149E7">
        <w:rPr>
          <w:rFonts w:ascii="Garamond" w:hAnsi="Garamond" w:cs="Times New Roman"/>
          <w:sz w:val="24"/>
          <w:szCs w:val="24"/>
        </w:rPr>
        <w:t>terhadap</w:t>
      </w:r>
      <w:proofErr w:type="spellEnd"/>
      <w:r w:rsidRPr="00B149E7">
        <w:rPr>
          <w:rFonts w:ascii="Garamond" w:hAnsi="Garamond" w:cs="Times New Roman"/>
          <w:spacing w:val="26"/>
          <w:sz w:val="24"/>
          <w:szCs w:val="24"/>
        </w:rPr>
        <w:t xml:space="preserve"> </w:t>
      </w:r>
      <w:proofErr w:type="spellStart"/>
      <w:r w:rsidRPr="00B149E7">
        <w:rPr>
          <w:rFonts w:ascii="Garamond" w:hAnsi="Garamond" w:cs="Times New Roman"/>
          <w:sz w:val="24"/>
          <w:szCs w:val="24"/>
        </w:rPr>
        <w:t>Pendapatan</w:t>
      </w:r>
      <w:proofErr w:type="spellEnd"/>
      <w:r w:rsidRPr="00B149E7">
        <w:rPr>
          <w:rFonts w:ascii="Garamond" w:hAnsi="Garamond" w:cs="Times New Roman"/>
          <w:sz w:val="24"/>
          <w:szCs w:val="24"/>
        </w:rPr>
        <w:t xml:space="preserve">, </w:t>
      </w:r>
      <w:r w:rsidRPr="00B149E7">
        <w:rPr>
          <w:rFonts w:ascii="Garamond" w:hAnsi="Garamond" w:cs="Times New Roman"/>
          <w:i/>
          <w:iCs/>
          <w:sz w:val="24"/>
          <w:szCs w:val="24"/>
        </w:rPr>
        <w:t>cash ratio</w:t>
      </w:r>
      <w:r w:rsidRPr="00B149E7">
        <w:rPr>
          <w:rFonts w:ascii="Garamond" w:hAnsi="Garamond" w:cs="Times New Roman"/>
          <w:sz w:val="24"/>
          <w:szCs w:val="24"/>
        </w:rPr>
        <w:t xml:space="preserve"> dan </w:t>
      </w:r>
      <w:r w:rsidRPr="00B149E7">
        <w:rPr>
          <w:rFonts w:ascii="Garamond" w:hAnsi="Garamond" w:cs="Times New Roman"/>
          <w:i/>
          <w:iCs/>
          <w:sz w:val="24"/>
          <w:szCs w:val="24"/>
        </w:rPr>
        <w:t xml:space="preserve">loan to deposit ratio </w:t>
      </w:r>
      <w:proofErr w:type="spellStart"/>
      <w:r w:rsidRPr="00B149E7">
        <w:rPr>
          <w:rFonts w:ascii="Garamond" w:hAnsi="Garamond" w:cs="Times New Roman"/>
          <w:sz w:val="24"/>
          <w:szCs w:val="24"/>
        </w:rPr>
        <w:t>menunjukkan</w:t>
      </w:r>
      <w:proofErr w:type="spellEnd"/>
      <w:r w:rsidRPr="00B149E7">
        <w:rPr>
          <w:rFonts w:ascii="Garamond" w:hAnsi="Garamond" w:cs="Times New Roman"/>
          <w:sz w:val="24"/>
          <w:szCs w:val="24"/>
        </w:rPr>
        <w:t xml:space="preserve"> </w:t>
      </w:r>
      <w:proofErr w:type="spellStart"/>
      <w:r w:rsidRPr="00B149E7">
        <w:rPr>
          <w:rFonts w:ascii="Garamond" w:hAnsi="Garamond" w:cs="Times New Roman"/>
          <w:sz w:val="24"/>
          <w:szCs w:val="24"/>
        </w:rPr>
        <w:t>bahwa</w:t>
      </w:r>
      <w:proofErr w:type="spellEnd"/>
      <w:r w:rsidRPr="00B149E7">
        <w:rPr>
          <w:rFonts w:ascii="Garamond" w:hAnsi="Garamond" w:cs="Times New Roman"/>
          <w:sz w:val="24"/>
          <w:szCs w:val="24"/>
        </w:rPr>
        <w:t xml:space="preserve"> PT. Bank </w:t>
      </w:r>
      <w:proofErr w:type="spellStart"/>
      <w:r w:rsidRPr="00B149E7">
        <w:rPr>
          <w:rFonts w:ascii="Garamond" w:hAnsi="Garamond" w:cs="Times New Roman"/>
          <w:sz w:val="24"/>
          <w:szCs w:val="24"/>
        </w:rPr>
        <w:t>Perkreditan</w:t>
      </w:r>
      <w:proofErr w:type="spellEnd"/>
      <w:r w:rsidRPr="00B149E7">
        <w:rPr>
          <w:rFonts w:ascii="Garamond" w:hAnsi="Garamond" w:cs="Times New Roman"/>
          <w:sz w:val="24"/>
          <w:szCs w:val="24"/>
        </w:rPr>
        <w:t xml:space="preserve"> Rakyat </w:t>
      </w:r>
      <w:proofErr w:type="spellStart"/>
      <w:r w:rsidRPr="00B149E7">
        <w:rPr>
          <w:rFonts w:ascii="Garamond" w:hAnsi="Garamond" w:cs="Times New Roman"/>
          <w:sz w:val="24"/>
          <w:szCs w:val="24"/>
        </w:rPr>
        <w:t>Mangatur</w:t>
      </w:r>
      <w:proofErr w:type="spellEnd"/>
      <w:r w:rsidRPr="00B149E7">
        <w:rPr>
          <w:rFonts w:ascii="Garamond" w:hAnsi="Garamond" w:cs="Times New Roman"/>
          <w:sz w:val="24"/>
          <w:szCs w:val="24"/>
        </w:rPr>
        <w:t xml:space="preserve"> Ganda Sei Suka </w:t>
      </w:r>
      <w:proofErr w:type="spellStart"/>
      <w:r w:rsidRPr="00B149E7">
        <w:rPr>
          <w:rFonts w:ascii="Garamond" w:hAnsi="Garamond" w:cs="Times New Roman"/>
          <w:sz w:val="24"/>
          <w:szCs w:val="24"/>
        </w:rPr>
        <w:t>mampu</w:t>
      </w:r>
      <w:proofErr w:type="spellEnd"/>
      <w:r w:rsidRPr="00B149E7">
        <w:rPr>
          <w:rFonts w:ascii="Garamond" w:hAnsi="Garamond" w:cs="Times New Roman"/>
          <w:sz w:val="24"/>
          <w:szCs w:val="24"/>
        </w:rPr>
        <w:t xml:space="preserve"> </w:t>
      </w:r>
      <w:proofErr w:type="spellStart"/>
      <w:r w:rsidRPr="00B149E7">
        <w:rPr>
          <w:rFonts w:ascii="Garamond" w:hAnsi="Garamond" w:cs="Times New Roman"/>
          <w:sz w:val="24"/>
          <w:szCs w:val="24"/>
        </w:rPr>
        <w:t>menggunakan</w:t>
      </w:r>
      <w:proofErr w:type="spellEnd"/>
      <w:r w:rsidRPr="00B149E7">
        <w:rPr>
          <w:rFonts w:ascii="Garamond" w:hAnsi="Garamond" w:cs="Times New Roman"/>
          <w:sz w:val="24"/>
          <w:szCs w:val="24"/>
        </w:rPr>
        <w:t xml:space="preserve"> </w:t>
      </w:r>
      <w:proofErr w:type="spellStart"/>
      <w:r w:rsidRPr="00B149E7">
        <w:rPr>
          <w:rFonts w:ascii="Garamond" w:hAnsi="Garamond" w:cs="Times New Roman"/>
          <w:sz w:val="24"/>
          <w:szCs w:val="24"/>
        </w:rPr>
        <w:t>asetnya</w:t>
      </w:r>
      <w:proofErr w:type="spellEnd"/>
      <w:r w:rsidRPr="00B149E7">
        <w:rPr>
          <w:rFonts w:ascii="Garamond" w:hAnsi="Garamond" w:cs="Times New Roman"/>
          <w:sz w:val="24"/>
          <w:szCs w:val="24"/>
        </w:rPr>
        <w:t xml:space="preserve"> </w:t>
      </w:r>
      <w:proofErr w:type="spellStart"/>
      <w:r w:rsidRPr="00B149E7">
        <w:rPr>
          <w:rFonts w:ascii="Garamond" w:hAnsi="Garamond" w:cs="Times New Roman"/>
          <w:sz w:val="24"/>
          <w:szCs w:val="24"/>
        </w:rPr>
        <w:t>secara</w:t>
      </w:r>
      <w:proofErr w:type="spellEnd"/>
      <w:r w:rsidRPr="00B149E7">
        <w:rPr>
          <w:rFonts w:ascii="Garamond" w:hAnsi="Garamond" w:cs="Times New Roman"/>
          <w:sz w:val="24"/>
          <w:szCs w:val="24"/>
        </w:rPr>
        <w:t xml:space="preserve"> </w:t>
      </w:r>
      <w:proofErr w:type="spellStart"/>
      <w:r w:rsidRPr="00B149E7">
        <w:rPr>
          <w:rFonts w:ascii="Garamond" w:hAnsi="Garamond" w:cs="Times New Roman"/>
          <w:sz w:val="24"/>
          <w:szCs w:val="24"/>
        </w:rPr>
        <w:t>efektif</w:t>
      </w:r>
      <w:proofErr w:type="spellEnd"/>
      <w:r w:rsidRPr="00B149E7">
        <w:rPr>
          <w:rFonts w:ascii="Garamond" w:hAnsi="Garamond" w:cs="Times New Roman"/>
          <w:sz w:val="24"/>
          <w:szCs w:val="24"/>
        </w:rPr>
        <w:t xml:space="preserve"> dan </w:t>
      </w:r>
      <w:proofErr w:type="spellStart"/>
      <w:r w:rsidRPr="00B149E7">
        <w:rPr>
          <w:rFonts w:ascii="Garamond" w:hAnsi="Garamond" w:cs="Times New Roman"/>
          <w:sz w:val="24"/>
          <w:szCs w:val="24"/>
        </w:rPr>
        <w:t>efisien</w:t>
      </w:r>
      <w:proofErr w:type="spellEnd"/>
      <w:r w:rsidRPr="00B149E7">
        <w:rPr>
          <w:rFonts w:ascii="Garamond" w:hAnsi="Garamond" w:cs="Times New Roman"/>
          <w:sz w:val="24"/>
          <w:szCs w:val="24"/>
        </w:rPr>
        <w:t xml:space="preserve"> </w:t>
      </w:r>
      <w:proofErr w:type="spellStart"/>
      <w:r w:rsidRPr="00B149E7">
        <w:rPr>
          <w:rFonts w:ascii="Garamond" w:hAnsi="Garamond" w:cs="Times New Roman"/>
          <w:sz w:val="24"/>
          <w:szCs w:val="24"/>
        </w:rPr>
        <w:t>untuk</w:t>
      </w:r>
      <w:proofErr w:type="spellEnd"/>
      <w:r w:rsidRPr="00B149E7">
        <w:rPr>
          <w:rFonts w:ascii="Garamond" w:hAnsi="Garamond" w:cs="Times New Roman"/>
          <w:sz w:val="24"/>
          <w:szCs w:val="24"/>
        </w:rPr>
        <w:t xml:space="preserve"> </w:t>
      </w:r>
      <w:proofErr w:type="spellStart"/>
      <w:r w:rsidRPr="00B149E7">
        <w:rPr>
          <w:rFonts w:ascii="Garamond" w:hAnsi="Garamond" w:cs="Times New Roman"/>
          <w:sz w:val="24"/>
          <w:szCs w:val="24"/>
        </w:rPr>
        <w:t>menghasilkan</w:t>
      </w:r>
      <w:proofErr w:type="spellEnd"/>
      <w:r w:rsidRPr="00B149E7">
        <w:rPr>
          <w:rFonts w:ascii="Garamond" w:hAnsi="Garamond" w:cs="Times New Roman"/>
          <w:sz w:val="24"/>
          <w:szCs w:val="24"/>
        </w:rPr>
        <w:t xml:space="preserve"> </w:t>
      </w:r>
      <w:proofErr w:type="spellStart"/>
      <w:r w:rsidRPr="00B149E7">
        <w:rPr>
          <w:rFonts w:ascii="Garamond" w:hAnsi="Garamond" w:cs="Times New Roman"/>
          <w:sz w:val="24"/>
          <w:szCs w:val="24"/>
        </w:rPr>
        <w:t>laba</w:t>
      </w:r>
      <w:proofErr w:type="spellEnd"/>
      <w:r w:rsidRPr="00B149E7">
        <w:rPr>
          <w:rFonts w:ascii="Garamond" w:hAnsi="Garamond" w:cs="Times New Roman"/>
          <w:sz w:val="24"/>
          <w:szCs w:val="24"/>
        </w:rPr>
        <w:t xml:space="preserve">, </w:t>
      </w:r>
      <w:proofErr w:type="spellStart"/>
      <w:r w:rsidRPr="00B149E7">
        <w:rPr>
          <w:rFonts w:ascii="Garamond" w:hAnsi="Garamond" w:cs="Times New Roman"/>
          <w:sz w:val="24"/>
          <w:szCs w:val="24"/>
        </w:rPr>
        <w:lastRenderedPageBreak/>
        <w:t>menunjukkan</w:t>
      </w:r>
      <w:proofErr w:type="spellEnd"/>
      <w:r w:rsidRPr="00B149E7">
        <w:rPr>
          <w:rFonts w:ascii="Garamond" w:hAnsi="Garamond" w:cs="Times New Roman"/>
          <w:sz w:val="24"/>
          <w:szCs w:val="24"/>
        </w:rPr>
        <w:t xml:space="preserve"> </w:t>
      </w:r>
      <w:proofErr w:type="spellStart"/>
      <w:r w:rsidRPr="00B149E7">
        <w:rPr>
          <w:rFonts w:ascii="Garamond" w:hAnsi="Garamond" w:cs="Times New Roman"/>
          <w:sz w:val="24"/>
          <w:szCs w:val="24"/>
        </w:rPr>
        <w:t>bahwa</w:t>
      </w:r>
      <w:proofErr w:type="spellEnd"/>
      <w:r w:rsidRPr="00B149E7">
        <w:rPr>
          <w:rFonts w:ascii="Garamond" w:hAnsi="Garamond" w:cs="Times New Roman"/>
          <w:sz w:val="24"/>
          <w:szCs w:val="24"/>
        </w:rPr>
        <w:t xml:space="preserve"> bank </w:t>
      </w:r>
      <w:proofErr w:type="spellStart"/>
      <w:r w:rsidRPr="00B149E7">
        <w:rPr>
          <w:rFonts w:ascii="Garamond" w:hAnsi="Garamond" w:cs="Times New Roman"/>
          <w:sz w:val="24"/>
          <w:szCs w:val="24"/>
        </w:rPr>
        <w:t>memiliki</w:t>
      </w:r>
      <w:proofErr w:type="spellEnd"/>
      <w:r w:rsidRPr="00B149E7">
        <w:rPr>
          <w:rFonts w:ascii="Garamond" w:hAnsi="Garamond" w:cs="Times New Roman"/>
          <w:sz w:val="24"/>
          <w:szCs w:val="24"/>
        </w:rPr>
        <w:t xml:space="preserve"> modal yang </w:t>
      </w:r>
      <w:proofErr w:type="spellStart"/>
      <w:r w:rsidRPr="00B149E7">
        <w:rPr>
          <w:rFonts w:ascii="Garamond" w:hAnsi="Garamond" w:cs="Times New Roman"/>
          <w:sz w:val="24"/>
          <w:szCs w:val="24"/>
        </w:rPr>
        <w:t>cukup</w:t>
      </w:r>
      <w:proofErr w:type="spellEnd"/>
      <w:r w:rsidRPr="00B149E7">
        <w:rPr>
          <w:rFonts w:ascii="Garamond" w:hAnsi="Garamond" w:cs="Times New Roman"/>
          <w:sz w:val="24"/>
          <w:szCs w:val="24"/>
        </w:rPr>
        <w:t xml:space="preserve"> </w:t>
      </w:r>
      <w:proofErr w:type="spellStart"/>
      <w:r w:rsidRPr="00B149E7">
        <w:rPr>
          <w:rFonts w:ascii="Garamond" w:hAnsi="Garamond" w:cs="Times New Roman"/>
          <w:sz w:val="24"/>
          <w:szCs w:val="24"/>
        </w:rPr>
        <w:t>untuk</w:t>
      </w:r>
      <w:proofErr w:type="spellEnd"/>
      <w:r w:rsidRPr="00B149E7">
        <w:rPr>
          <w:rFonts w:ascii="Garamond" w:hAnsi="Garamond" w:cs="Times New Roman"/>
          <w:sz w:val="24"/>
          <w:szCs w:val="24"/>
        </w:rPr>
        <w:t xml:space="preserve"> </w:t>
      </w:r>
      <w:proofErr w:type="spellStart"/>
      <w:r w:rsidRPr="00B149E7">
        <w:rPr>
          <w:rFonts w:ascii="Garamond" w:hAnsi="Garamond" w:cs="Times New Roman"/>
          <w:sz w:val="24"/>
          <w:szCs w:val="24"/>
        </w:rPr>
        <w:t>menghadapi</w:t>
      </w:r>
      <w:proofErr w:type="spellEnd"/>
      <w:r w:rsidRPr="00B149E7">
        <w:rPr>
          <w:rFonts w:ascii="Garamond" w:hAnsi="Garamond" w:cs="Times New Roman"/>
          <w:sz w:val="24"/>
          <w:szCs w:val="24"/>
        </w:rPr>
        <w:t xml:space="preserve"> </w:t>
      </w:r>
      <w:proofErr w:type="spellStart"/>
      <w:r w:rsidRPr="00B149E7">
        <w:rPr>
          <w:rFonts w:ascii="Garamond" w:hAnsi="Garamond" w:cs="Times New Roman"/>
          <w:sz w:val="24"/>
          <w:szCs w:val="24"/>
        </w:rPr>
        <w:t>ketidakpastian</w:t>
      </w:r>
      <w:proofErr w:type="spellEnd"/>
      <w:r w:rsidRPr="00B149E7">
        <w:rPr>
          <w:rFonts w:ascii="Garamond" w:hAnsi="Garamond" w:cs="Times New Roman"/>
          <w:sz w:val="24"/>
          <w:szCs w:val="24"/>
        </w:rPr>
        <w:t xml:space="preserve"> </w:t>
      </w:r>
      <w:proofErr w:type="spellStart"/>
      <w:r w:rsidRPr="00B149E7">
        <w:rPr>
          <w:rFonts w:ascii="Garamond" w:hAnsi="Garamond" w:cs="Times New Roman"/>
          <w:sz w:val="24"/>
          <w:szCs w:val="24"/>
        </w:rPr>
        <w:t>ekonomi</w:t>
      </w:r>
      <w:proofErr w:type="spellEnd"/>
      <w:r w:rsidRPr="00B149E7">
        <w:rPr>
          <w:rFonts w:ascii="Garamond" w:hAnsi="Garamond" w:cs="Times New Roman"/>
          <w:sz w:val="24"/>
          <w:szCs w:val="24"/>
        </w:rPr>
        <w:t xml:space="preserve">, </w:t>
      </w:r>
      <w:proofErr w:type="spellStart"/>
      <w:r w:rsidRPr="00B149E7">
        <w:rPr>
          <w:rFonts w:ascii="Garamond" w:hAnsi="Garamond" w:cs="Times New Roman"/>
          <w:sz w:val="24"/>
          <w:szCs w:val="24"/>
        </w:rPr>
        <w:t>mencerminkan</w:t>
      </w:r>
      <w:proofErr w:type="spellEnd"/>
      <w:r w:rsidRPr="00B149E7">
        <w:rPr>
          <w:rFonts w:ascii="Garamond" w:hAnsi="Garamond" w:cs="Times New Roman"/>
          <w:sz w:val="24"/>
          <w:szCs w:val="24"/>
        </w:rPr>
        <w:t xml:space="preserve"> </w:t>
      </w:r>
      <w:proofErr w:type="spellStart"/>
      <w:r w:rsidRPr="00B149E7">
        <w:rPr>
          <w:rFonts w:ascii="Garamond" w:hAnsi="Garamond" w:cs="Times New Roman"/>
          <w:sz w:val="24"/>
          <w:szCs w:val="24"/>
        </w:rPr>
        <w:t>manajemen</w:t>
      </w:r>
      <w:proofErr w:type="spellEnd"/>
      <w:r w:rsidRPr="00B149E7">
        <w:rPr>
          <w:rFonts w:ascii="Garamond" w:hAnsi="Garamond" w:cs="Times New Roman"/>
          <w:sz w:val="24"/>
          <w:szCs w:val="24"/>
        </w:rPr>
        <w:t xml:space="preserve"> yang </w:t>
      </w:r>
      <w:proofErr w:type="spellStart"/>
      <w:r w:rsidRPr="00B149E7">
        <w:rPr>
          <w:rFonts w:ascii="Garamond" w:hAnsi="Garamond" w:cs="Times New Roman"/>
          <w:sz w:val="24"/>
          <w:szCs w:val="24"/>
        </w:rPr>
        <w:t>baik</w:t>
      </w:r>
      <w:proofErr w:type="spellEnd"/>
      <w:r w:rsidRPr="00B149E7">
        <w:rPr>
          <w:rFonts w:ascii="Garamond" w:hAnsi="Garamond" w:cs="Times New Roman"/>
          <w:sz w:val="24"/>
          <w:szCs w:val="24"/>
        </w:rPr>
        <w:t xml:space="preserve"> dan bank </w:t>
      </w:r>
      <w:proofErr w:type="spellStart"/>
      <w:r w:rsidRPr="00B149E7">
        <w:rPr>
          <w:rFonts w:ascii="Garamond" w:hAnsi="Garamond" w:cs="Times New Roman"/>
          <w:sz w:val="24"/>
          <w:szCs w:val="24"/>
        </w:rPr>
        <w:t>mampu</w:t>
      </w:r>
      <w:proofErr w:type="spellEnd"/>
      <w:r w:rsidRPr="00B149E7">
        <w:rPr>
          <w:rFonts w:ascii="Garamond" w:hAnsi="Garamond" w:cs="Times New Roman"/>
          <w:sz w:val="24"/>
          <w:szCs w:val="24"/>
        </w:rPr>
        <w:t xml:space="preserve"> </w:t>
      </w:r>
      <w:proofErr w:type="spellStart"/>
      <w:r w:rsidRPr="00B149E7">
        <w:rPr>
          <w:rFonts w:ascii="Garamond" w:hAnsi="Garamond" w:cs="Times New Roman"/>
          <w:sz w:val="24"/>
          <w:szCs w:val="24"/>
        </w:rPr>
        <w:t>mengelola</w:t>
      </w:r>
      <w:proofErr w:type="spellEnd"/>
      <w:r w:rsidRPr="00B149E7">
        <w:rPr>
          <w:rFonts w:ascii="Garamond" w:hAnsi="Garamond" w:cs="Times New Roman"/>
          <w:sz w:val="24"/>
          <w:szCs w:val="24"/>
        </w:rPr>
        <w:t xml:space="preserve"> </w:t>
      </w:r>
      <w:proofErr w:type="spellStart"/>
      <w:r w:rsidRPr="00B149E7">
        <w:rPr>
          <w:rFonts w:ascii="Garamond" w:hAnsi="Garamond" w:cs="Times New Roman"/>
          <w:sz w:val="24"/>
          <w:szCs w:val="24"/>
        </w:rPr>
        <w:t>biaya</w:t>
      </w:r>
      <w:proofErr w:type="spellEnd"/>
      <w:r w:rsidRPr="00B149E7">
        <w:rPr>
          <w:rFonts w:ascii="Garamond" w:hAnsi="Garamond" w:cs="Times New Roman"/>
          <w:sz w:val="24"/>
          <w:szCs w:val="24"/>
        </w:rPr>
        <w:t xml:space="preserve"> </w:t>
      </w:r>
      <w:proofErr w:type="spellStart"/>
      <w:r w:rsidRPr="00B149E7">
        <w:rPr>
          <w:rFonts w:ascii="Garamond" w:hAnsi="Garamond" w:cs="Times New Roman"/>
          <w:sz w:val="24"/>
          <w:szCs w:val="24"/>
        </w:rPr>
        <w:t>operasional</w:t>
      </w:r>
      <w:proofErr w:type="spellEnd"/>
      <w:r w:rsidRPr="00B149E7">
        <w:rPr>
          <w:rFonts w:ascii="Garamond" w:hAnsi="Garamond" w:cs="Times New Roman"/>
          <w:sz w:val="24"/>
          <w:szCs w:val="24"/>
        </w:rPr>
        <w:t xml:space="preserve"> </w:t>
      </w:r>
      <w:proofErr w:type="spellStart"/>
      <w:r w:rsidRPr="00B149E7">
        <w:rPr>
          <w:rFonts w:ascii="Garamond" w:hAnsi="Garamond" w:cs="Times New Roman"/>
          <w:sz w:val="24"/>
          <w:szCs w:val="24"/>
        </w:rPr>
        <w:t>serta</w:t>
      </w:r>
      <w:proofErr w:type="spellEnd"/>
      <w:r w:rsidRPr="00B149E7">
        <w:rPr>
          <w:rFonts w:ascii="Garamond" w:hAnsi="Garamond" w:cs="Times New Roman"/>
          <w:sz w:val="24"/>
          <w:szCs w:val="24"/>
        </w:rPr>
        <w:t xml:space="preserve"> </w:t>
      </w:r>
      <w:proofErr w:type="spellStart"/>
      <w:r w:rsidRPr="00B149E7">
        <w:rPr>
          <w:rFonts w:ascii="Garamond" w:hAnsi="Garamond" w:cs="Times New Roman"/>
          <w:sz w:val="24"/>
          <w:szCs w:val="24"/>
        </w:rPr>
        <w:t>keseimbangan</w:t>
      </w:r>
      <w:proofErr w:type="spellEnd"/>
      <w:r w:rsidRPr="00B149E7">
        <w:rPr>
          <w:rFonts w:ascii="Garamond" w:hAnsi="Garamond" w:cs="Times New Roman"/>
          <w:sz w:val="24"/>
          <w:szCs w:val="24"/>
        </w:rPr>
        <w:t xml:space="preserve"> yang </w:t>
      </w:r>
      <w:proofErr w:type="spellStart"/>
      <w:r w:rsidRPr="00B149E7">
        <w:rPr>
          <w:rFonts w:ascii="Garamond" w:hAnsi="Garamond" w:cs="Times New Roman"/>
          <w:sz w:val="24"/>
          <w:szCs w:val="24"/>
        </w:rPr>
        <w:t>baik</w:t>
      </w:r>
      <w:proofErr w:type="spellEnd"/>
      <w:r w:rsidRPr="00B149E7">
        <w:rPr>
          <w:rFonts w:ascii="Garamond" w:hAnsi="Garamond" w:cs="Times New Roman"/>
          <w:sz w:val="24"/>
          <w:szCs w:val="24"/>
        </w:rPr>
        <w:t xml:space="preserve"> </w:t>
      </w:r>
      <w:proofErr w:type="spellStart"/>
      <w:r w:rsidRPr="00B149E7">
        <w:rPr>
          <w:rFonts w:ascii="Garamond" w:hAnsi="Garamond" w:cs="Times New Roman"/>
          <w:sz w:val="24"/>
          <w:szCs w:val="24"/>
        </w:rPr>
        <w:t>antara</w:t>
      </w:r>
      <w:proofErr w:type="spellEnd"/>
      <w:r w:rsidRPr="00B149E7">
        <w:rPr>
          <w:rFonts w:ascii="Garamond" w:hAnsi="Garamond" w:cs="Times New Roman"/>
          <w:sz w:val="24"/>
          <w:szCs w:val="24"/>
        </w:rPr>
        <w:t xml:space="preserve"> </w:t>
      </w:r>
      <w:proofErr w:type="spellStart"/>
      <w:r w:rsidRPr="00B149E7">
        <w:rPr>
          <w:rFonts w:ascii="Garamond" w:hAnsi="Garamond" w:cs="Times New Roman"/>
          <w:sz w:val="24"/>
          <w:szCs w:val="24"/>
        </w:rPr>
        <w:t>pinjaman</w:t>
      </w:r>
      <w:proofErr w:type="spellEnd"/>
      <w:r w:rsidRPr="00B149E7">
        <w:rPr>
          <w:rFonts w:ascii="Garamond" w:hAnsi="Garamond" w:cs="Times New Roman"/>
          <w:sz w:val="24"/>
          <w:szCs w:val="24"/>
        </w:rPr>
        <w:t xml:space="preserve"> dan </w:t>
      </w:r>
      <w:proofErr w:type="spellStart"/>
      <w:r w:rsidRPr="00B149E7">
        <w:rPr>
          <w:rFonts w:ascii="Garamond" w:hAnsi="Garamond" w:cs="Times New Roman"/>
          <w:sz w:val="24"/>
          <w:szCs w:val="24"/>
        </w:rPr>
        <w:t>simpanan</w:t>
      </w:r>
      <w:proofErr w:type="spellEnd"/>
      <w:r w:rsidRPr="00B149E7">
        <w:rPr>
          <w:rFonts w:ascii="Garamond" w:hAnsi="Garamond" w:cs="Times New Roman"/>
          <w:sz w:val="24"/>
          <w:szCs w:val="24"/>
        </w:rPr>
        <w:t>.</w:t>
      </w:r>
    </w:p>
    <w:p w14:paraId="524DF50F" w14:textId="77777777" w:rsidR="00192B80" w:rsidRPr="00B149E7" w:rsidRDefault="00192B80" w:rsidP="00192B80">
      <w:pPr>
        <w:pStyle w:val="DaftarParagraf"/>
        <w:numPr>
          <w:ilvl w:val="0"/>
          <w:numId w:val="29"/>
        </w:numPr>
        <w:suppressAutoHyphens w:val="0"/>
        <w:spacing w:line="360" w:lineRule="auto"/>
        <w:ind w:leftChars="0" w:left="567" w:firstLineChars="0"/>
        <w:jc w:val="both"/>
        <w:textDirection w:val="lrTb"/>
        <w:textAlignment w:val="auto"/>
        <w:outlineLvl w:val="9"/>
        <w:rPr>
          <w:rFonts w:ascii="Garamond" w:hAnsi="Garamond" w:cs="Times New Roman"/>
          <w:sz w:val="24"/>
          <w:szCs w:val="24"/>
          <w:lang w:val="sv-SE"/>
        </w:rPr>
      </w:pPr>
      <w:r w:rsidRPr="00B149E7">
        <w:rPr>
          <w:rFonts w:ascii="Garamond" w:hAnsi="Garamond" w:cs="Times New Roman"/>
          <w:sz w:val="24"/>
          <w:szCs w:val="24"/>
          <w:lang w:val="sv-SE"/>
        </w:rPr>
        <w:t xml:space="preserve">Dengan Kesehatan rasio-rasio tersebut dapat memberikan keuntungan seperti mendapatkan kepercayaan dari investor </w:t>
      </w:r>
      <w:proofErr w:type="gramStart"/>
      <w:r w:rsidRPr="00B149E7">
        <w:rPr>
          <w:rFonts w:ascii="Garamond" w:hAnsi="Garamond" w:cs="Times New Roman"/>
          <w:sz w:val="24"/>
          <w:szCs w:val="24"/>
          <w:lang w:val="sv-SE"/>
        </w:rPr>
        <w:t>dan</w:t>
      </w:r>
      <w:proofErr w:type="gramEnd"/>
      <w:r w:rsidRPr="00B149E7">
        <w:rPr>
          <w:rFonts w:ascii="Garamond" w:hAnsi="Garamond" w:cs="Times New Roman"/>
          <w:sz w:val="24"/>
          <w:szCs w:val="24"/>
          <w:lang w:val="sv-SE"/>
        </w:rPr>
        <w:t xml:space="preserve"> kreditur, mudah untuk berinvestasi, pengembangan produk, </w:t>
      </w:r>
      <w:proofErr w:type="gramStart"/>
      <w:r w:rsidRPr="00B149E7">
        <w:rPr>
          <w:rFonts w:ascii="Garamond" w:hAnsi="Garamond" w:cs="Times New Roman"/>
          <w:sz w:val="24"/>
          <w:szCs w:val="24"/>
          <w:lang w:val="sv-SE"/>
        </w:rPr>
        <w:t>dan</w:t>
      </w:r>
      <w:proofErr w:type="gramEnd"/>
      <w:r w:rsidRPr="00B149E7">
        <w:rPr>
          <w:rFonts w:ascii="Garamond" w:hAnsi="Garamond" w:cs="Times New Roman"/>
          <w:sz w:val="24"/>
          <w:szCs w:val="24"/>
          <w:lang w:val="sv-SE"/>
        </w:rPr>
        <w:t xml:space="preserve"> fleksibiltas operasional.</w:t>
      </w:r>
    </w:p>
    <w:p w14:paraId="13BF3172" w14:textId="77777777" w:rsidR="00192B80" w:rsidRPr="00B149E7" w:rsidRDefault="00192B80" w:rsidP="00192B80">
      <w:pPr>
        <w:pStyle w:val="DaftarParagraf"/>
        <w:numPr>
          <w:ilvl w:val="0"/>
          <w:numId w:val="29"/>
        </w:numPr>
        <w:suppressAutoHyphens w:val="0"/>
        <w:spacing w:line="360" w:lineRule="auto"/>
        <w:ind w:leftChars="0" w:left="567" w:firstLineChars="0"/>
        <w:jc w:val="both"/>
        <w:textDirection w:val="lrTb"/>
        <w:textAlignment w:val="auto"/>
        <w:outlineLvl w:val="9"/>
        <w:rPr>
          <w:rFonts w:ascii="Garamond" w:hAnsi="Garamond" w:cs="Times New Roman"/>
          <w:sz w:val="24"/>
          <w:szCs w:val="24"/>
          <w:lang w:val="sv-SE"/>
        </w:rPr>
      </w:pPr>
      <w:r w:rsidRPr="00B149E7">
        <w:rPr>
          <w:rFonts w:ascii="Garamond" w:hAnsi="Garamond" w:cs="Times New Roman"/>
          <w:sz w:val="24"/>
          <w:szCs w:val="24"/>
          <w:lang w:val="sv-SE"/>
        </w:rPr>
        <w:t xml:space="preserve">Berdasarkan analisis camel diatas, terdapat beberapa rasio yang masuk kedalam kategori yang tidak sehat, seperti kualitas aset produktif (KAP) </w:t>
      </w:r>
      <w:proofErr w:type="gramStart"/>
      <w:r w:rsidRPr="00B149E7">
        <w:rPr>
          <w:rFonts w:ascii="Garamond" w:hAnsi="Garamond" w:cs="Times New Roman"/>
          <w:sz w:val="24"/>
          <w:szCs w:val="24"/>
          <w:lang w:val="sv-SE"/>
        </w:rPr>
        <w:t>dan</w:t>
      </w:r>
      <w:proofErr w:type="gramEnd"/>
      <w:r w:rsidRPr="00B149E7">
        <w:rPr>
          <w:rFonts w:ascii="Garamond" w:hAnsi="Garamond" w:cs="Times New Roman"/>
          <w:sz w:val="24"/>
          <w:szCs w:val="24"/>
          <w:lang w:val="sv-SE"/>
        </w:rPr>
        <w:t xml:space="preserve"> </w:t>
      </w:r>
      <w:r w:rsidRPr="00B149E7">
        <w:rPr>
          <w:rFonts w:ascii="Garamond" w:hAnsi="Garamond" w:cs="Times New Roman"/>
          <w:i/>
          <w:iCs/>
          <w:sz w:val="24"/>
          <w:szCs w:val="24"/>
          <w:lang w:val="sv-SE"/>
        </w:rPr>
        <w:t>net profit margin</w:t>
      </w:r>
      <w:r w:rsidRPr="00B149E7">
        <w:rPr>
          <w:rFonts w:ascii="Garamond" w:hAnsi="Garamond" w:cs="Times New Roman"/>
          <w:sz w:val="24"/>
          <w:szCs w:val="24"/>
          <w:lang w:val="sv-SE"/>
        </w:rPr>
        <w:t xml:space="preserve"> (NPM) menunjukkan bahwa PT. Bank Perkreditan Rakyat Mangatur Ganda Sei Suka kurang efektifnya manajemen bank, buruknya pengelolaan aset yang dimiliki </w:t>
      </w:r>
      <w:proofErr w:type="gramStart"/>
      <w:r w:rsidRPr="00B149E7">
        <w:rPr>
          <w:rFonts w:ascii="Garamond" w:hAnsi="Garamond" w:cs="Times New Roman"/>
          <w:sz w:val="24"/>
          <w:szCs w:val="24"/>
          <w:lang w:val="sv-SE"/>
        </w:rPr>
        <w:t>dan</w:t>
      </w:r>
      <w:proofErr w:type="gramEnd"/>
      <w:r w:rsidRPr="00B149E7">
        <w:rPr>
          <w:rFonts w:ascii="Garamond" w:hAnsi="Garamond" w:cs="Times New Roman"/>
          <w:sz w:val="24"/>
          <w:szCs w:val="24"/>
          <w:lang w:val="sv-SE"/>
        </w:rPr>
        <w:t xml:space="preserve"> belum maksimalnya bank dalam menghasilkan laba.</w:t>
      </w:r>
    </w:p>
    <w:p w14:paraId="28D89298" w14:textId="77777777" w:rsidR="00192B80" w:rsidRPr="00B149E7" w:rsidRDefault="00192B80" w:rsidP="00192B80">
      <w:pPr>
        <w:spacing w:line="360" w:lineRule="auto"/>
        <w:ind w:left="0" w:hanging="2"/>
        <w:jc w:val="center"/>
        <w:rPr>
          <w:rFonts w:ascii="Garamond" w:hAnsi="Garamond" w:cs="Times New Roman"/>
          <w:b/>
          <w:bCs/>
          <w:sz w:val="24"/>
          <w:szCs w:val="24"/>
          <w:lang w:val="sv-SE"/>
        </w:rPr>
      </w:pPr>
    </w:p>
    <w:p w14:paraId="177CA331" w14:textId="77777777" w:rsidR="00192B80" w:rsidRPr="00B149E7" w:rsidRDefault="00192B80" w:rsidP="00192B80">
      <w:pPr>
        <w:spacing w:line="360" w:lineRule="auto"/>
        <w:ind w:left="0" w:hanging="2"/>
        <w:rPr>
          <w:rFonts w:ascii="Garamond" w:hAnsi="Garamond" w:cs="Times New Roman"/>
          <w:b/>
          <w:bCs/>
          <w:sz w:val="24"/>
          <w:szCs w:val="24"/>
          <w:lang w:val="sv-SE"/>
        </w:rPr>
      </w:pPr>
      <w:r w:rsidRPr="00B149E7">
        <w:rPr>
          <w:rFonts w:ascii="Garamond" w:hAnsi="Garamond" w:cs="Times New Roman"/>
          <w:b/>
          <w:bCs/>
          <w:sz w:val="24"/>
          <w:szCs w:val="24"/>
          <w:lang w:val="sv-SE"/>
        </w:rPr>
        <w:t>DAFTAR PUSTAKA</w:t>
      </w:r>
    </w:p>
    <w:p w14:paraId="238D5DB4" w14:textId="77777777" w:rsidR="00192B80" w:rsidRPr="00B149E7" w:rsidRDefault="00192B80" w:rsidP="00192B80">
      <w:pPr>
        <w:widowControl w:val="0"/>
        <w:autoSpaceDE w:val="0"/>
        <w:autoSpaceDN w:val="0"/>
        <w:adjustRightInd w:val="0"/>
        <w:spacing w:line="240" w:lineRule="auto"/>
        <w:ind w:left="0" w:hanging="2"/>
        <w:jc w:val="both"/>
        <w:rPr>
          <w:rFonts w:ascii="Garamond" w:hAnsi="Garamond" w:cs="Times New Roman"/>
          <w:noProof/>
          <w:sz w:val="24"/>
          <w:szCs w:val="24"/>
        </w:rPr>
      </w:pPr>
      <w:r w:rsidRPr="00B149E7">
        <w:rPr>
          <w:rFonts w:ascii="Garamond" w:hAnsi="Garamond" w:cs="Times New Roman"/>
          <w:sz w:val="24"/>
          <w:szCs w:val="24"/>
        </w:rPr>
        <w:fldChar w:fldCharType="begin" w:fldLock="1"/>
      </w:r>
      <w:r w:rsidRPr="00B149E7">
        <w:rPr>
          <w:rFonts w:ascii="Garamond" w:hAnsi="Garamond" w:cs="Times New Roman"/>
          <w:sz w:val="24"/>
          <w:szCs w:val="24"/>
          <w:lang w:val="sv-SE"/>
        </w:rPr>
        <w:instrText xml:space="preserve">ADDIN Mendeley Bibliography CSL_BIBLIOGRAPHY </w:instrText>
      </w:r>
      <w:r w:rsidRPr="00B149E7">
        <w:rPr>
          <w:rFonts w:ascii="Garamond" w:hAnsi="Garamond" w:cs="Times New Roman"/>
          <w:sz w:val="24"/>
          <w:szCs w:val="24"/>
        </w:rPr>
        <w:fldChar w:fldCharType="separate"/>
      </w:r>
      <w:r w:rsidRPr="00B149E7">
        <w:rPr>
          <w:rFonts w:ascii="Garamond" w:hAnsi="Garamond" w:cs="Times New Roman"/>
          <w:noProof/>
          <w:sz w:val="24"/>
          <w:szCs w:val="24"/>
        </w:rPr>
        <w:t xml:space="preserve">Fahmi, Irham. 2014. </w:t>
      </w:r>
      <w:r w:rsidRPr="00B149E7">
        <w:rPr>
          <w:rFonts w:ascii="Garamond" w:hAnsi="Garamond" w:cs="Times New Roman"/>
          <w:i/>
          <w:iCs/>
          <w:noProof/>
          <w:sz w:val="24"/>
          <w:szCs w:val="24"/>
        </w:rPr>
        <w:t>Analisis Kinerja Keuangan</w:t>
      </w:r>
      <w:r w:rsidRPr="00B149E7">
        <w:rPr>
          <w:rFonts w:ascii="Garamond" w:hAnsi="Garamond" w:cs="Times New Roman"/>
          <w:noProof/>
          <w:sz w:val="24"/>
          <w:szCs w:val="24"/>
        </w:rPr>
        <w:t>. Bandung: Alfabeta.</w:t>
      </w:r>
    </w:p>
    <w:p w14:paraId="01508023" w14:textId="77777777" w:rsidR="00192B80" w:rsidRPr="00B149E7" w:rsidRDefault="00192B80" w:rsidP="00192B80">
      <w:pPr>
        <w:widowControl w:val="0"/>
        <w:autoSpaceDE w:val="0"/>
        <w:autoSpaceDN w:val="0"/>
        <w:adjustRightInd w:val="0"/>
        <w:spacing w:line="240" w:lineRule="auto"/>
        <w:ind w:left="0" w:hanging="2"/>
        <w:jc w:val="both"/>
        <w:rPr>
          <w:rFonts w:ascii="Garamond" w:hAnsi="Garamond" w:cs="Times New Roman"/>
          <w:noProof/>
          <w:sz w:val="24"/>
          <w:szCs w:val="24"/>
        </w:rPr>
      </w:pPr>
    </w:p>
    <w:p w14:paraId="0850659B" w14:textId="77777777" w:rsidR="00192B80" w:rsidRPr="00B149E7" w:rsidRDefault="00192B80" w:rsidP="00192B80">
      <w:pPr>
        <w:widowControl w:val="0"/>
        <w:autoSpaceDE w:val="0"/>
        <w:autoSpaceDN w:val="0"/>
        <w:adjustRightInd w:val="0"/>
        <w:spacing w:line="240" w:lineRule="auto"/>
        <w:ind w:left="0" w:hanging="2"/>
        <w:jc w:val="both"/>
        <w:rPr>
          <w:rFonts w:ascii="Garamond" w:hAnsi="Garamond" w:cs="Times New Roman"/>
          <w:noProof/>
          <w:sz w:val="24"/>
          <w:szCs w:val="24"/>
        </w:rPr>
      </w:pPr>
      <w:r w:rsidRPr="00B149E7">
        <w:rPr>
          <w:rFonts w:ascii="Garamond" w:hAnsi="Garamond" w:cs="Times New Roman"/>
          <w:noProof/>
          <w:sz w:val="24"/>
          <w:szCs w:val="24"/>
        </w:rPr>
        <w:t xml:space="preserve">Indonesia, Bank. 2004. “Peraturan Bank Indonesia No. 6/10/PBI/2004 Tentang Sistem Penilaian Tingkat Kesehatan Bank Umum.” </w:t>
      </w:r>
      <w:r w:rsidRPr="00B149E7">
        <w:rPr>
          <w:rFonts w:ascii="Garamond" w:hAnsi="Garamond" w:cs="Times New Roman"/>
          <w:i/>
          <w:iCs/>
          <w:noProof/>
          <w:sz w:val="24"/>
          <w:szCs w:val="24"/>
        </w:rPr>
        <w:t>Peraturan Bank Indonesia</w:t>
      </w:r>
      <w:r w:rsidRPr="00B149E7">
        <w:rPr>
          <w:rFonts w:ascii="Garamond" w:hAnsi="Garamond" w:cs="Times New Roman"/>
          <w:noProof/>
          <w:sz w:val="24"/>
          <w:szCs w:val="24"/>
        </w:rPr>
        <w:t xml:space="preserve"> 1(1):1–23.</w:t>
      </w:r>
    </w:p>
    <w:p w14:paraId="0F56A934" w14:textId="77777777" w:rsidR="00192B80" w:rsidRPr="00B149E7" w:rsidRDefault="00192B80" w:rsidP="00192B80">
      <w:pPr>
        <w:widowControl w:val="0"/>
        <w:autoSpaceDE w:val="0"/>
        <w:autoSpaceDN w:val="0"/>
        <w:adjustRightInd w:val="0"/>
        <w:spacing w:line="240" w:lineRule="auto"/>
        <w:ind w:left="0" w:hanging="2"/>
        <w:jc w:val="both"/>
        <w:rPr>
          <w:rFonts w:ascii="Garamond" w:hAnsi="Garamond" w:cs="Times New Roman"/>
          <w:noProof/>
          <w:sz w:val="24"/>
          <w:szCs w:val="24"/>
        </w:rPr>
      </w:pPr>
    </w:p>
    <w:p w14:paraId="0AA5F038" w14:textId="77777777" w:rsidR="00192B80" w:rsidRPr="00B149E7" w:rsidRDefault="00192B80" w:rsidP="00192B80">
      <w:pPr>
        <w:widowControl w:val="0"/>
        <w:autoSpaceDE w:val="0"/>
        <w:autoSpaceDN w:val="0"/>
        <w:adjustRightInd w:val="0"/>
        <w:spacing w:line="240" w:lineRule="auto"/>
        <w:ind w:left="0" w:hanging="2"/>
        <w:jc w:val="both"/>
        <w:rPr>
          <w:rFonts w:ascii="Garamond" w:hAnsi="Garamond" w:cs="Times New Roman"/>
          <w:noProof/>
          <w:sz w:val="24"/>
          <w:szCs w:val="24"/>
          <w:lang w:val="it-IT"/>
        </w:rPr>
      </w:pPr>
      <w:r w:rsidRPr="00B149E7">
        <w:rPr>
          <w:rFonts w:ascii="Garamond" w:hAnsi="Garamond" w:cs="Times New Roman"/>
          <w:noProof/>
          <w:sz w:val="24"/>
          <w:szCs w:val="24"/>
        </w:rPr>
        <w:t xml:space="preserve">Indonesia, Ikatan Akuntansi. </w:t>
      </w:r>
      <w:r w:rsidRPr="00B149E7">
        <w:rPr>
          <w:rFonts w:ascii="Garamond" w:hAnsi="Garamond" w:cs="Times New Roman"/>
          <w:noProof/>
          <w:sz w:val="24"/>
          <w:szCs w:val="24"/>
          <w:lang w:val="it-IT"/>
        </w:rPr>
        <w:t xml:space="preserve">2016. </w:t>
      </w:r>
      <w:r w:rsidRPr="00B149E7">
        <w:rPr>
          <w:rFonts w:ascii="Garamond" w:hAnsi="Garamond" w:cs="Times New Roman"/>
          <w:i/>
          <w:iCs/>
          <w:noProof/>
          <w:sz w:val="24"/>
          <w:szCs w:val="24"/>
          <w:lang w:val="it-IT"/>
        </w:rPr>
        <w:t>Standar Akuntansi Keuangan</w:t>
      </w:r>
      <w:r w:rsidRPr="00B149E7">
        <w:rPr>
          <w:rFonts w:ascii="Garamond" w:hAnsi="Garamond" w:cs="Times New Roman"/>
          <w:noProof/>
          <w:sz w:val="24"/>
          <w:szCs w:val="24"/>
          <w:lang w:val="it-IT"/>
        </w:rPr>
        <w:t>. Cetakan Pertama. Grha Akuntan, Jl. Sindanglaya, No. 1 Menteng, Jakarta 10310: Ikatan Akuntan Indonesia.</w:t>
      </w:r>
    </w:p>
    <w:p w14:paraId="1AFD58A5" w14:textId="77777777" w:rsidR="00192B80" w:rsidRPr="00B149E7" w:rsidRDefault="00192B80" w:rsidP="00192B80">
      <w:pPr>
        <w:widowControl w:val="0"/>
        <w:autoSpaceDE w:val="0"/>
        <w:autoSpaceDN w:val="0"/>
        <w:adjustRightInd w:val="0"/>
        <w:spacing w:line="240" w:lineRule="auto"/>
        <w:ind w:left="0" w:hanging="2"/>
        <w:jc w:val="both"/>
        <w:rPr>
          <w:rFonts w:ascii="Garamond" w:hAnsi="Garamond" w:cs="Times New Roman"/>
          <w:noProof/>
          <w:sz w:val="24"/>
          <w:szCs w:val="24"/>
          <w:lang w:val="it-IT"/>
        </w:rPr>
      </w:pPr>
    </w:p>
    <w:p w14:paraId="043E67EE" w14:textId="77777777" w:rsidR="00192B80" w:rsidRPr="00B149E7" w:rsidRDefault="00192B80" w:rsidP="00192B80">
      <w:pPr>
        <w:widowControl w:val="0"/>
        <w:autoSpaceDE w:val="0"/>
        <w:autoSpaceDN w:val="0"/>
        <w:adjustRightInd w:val="0"/>
        <w:spacing w:line="240" w:lineRule="auto"/>
        <w:ind w:left="0" w:hanging="2"/>
        <w:jc w:val="both"/>
        <w:rPr>
          <w:rFonts w:ascii="Garamond" w:hAnsi="Garamond" w:cs="Times New Roman"/>
          <w:noProof/>
          <w:sz w:val="24"/>
          <w:szCs w:val="24"/>
        </w:rPr>
      </w:pPr>
      <w:r w:rsidRPr="00B149E7">
        <w:rPr>
          <w:rFonts w:ascii="Garamond" w:hAnsi="Garamond" w:cs="Times New Roman"/>
          <w:noProof/>
          <w:sz w:val="24"/>
          <w:szCs w:val="24"/>
        </w:rPr>
        <w:t xml:space="preserve">Jayusman, Hendra, Siti Khotimah, and Femi Alvian. 2019. “Analisis Kinerja Keuangan Berdasarkan Rasio Likuiditas Pada PT. BPR Lingga Sejahtera Pangkalan Bun Tahun 2014-2018.” </w:t>
      </w:r>
      <w:r w:rsidRPr="00B149E7">
        <w:rPr>
          <w:rFonts w:ascii="Garamond" w:hAnsi="Garamond" w:cs="Times New Roman"/>
          <w:i/>
          <w:iCs/>
          <w:noProof/>
          <w:sz w:val="24"/>
          <w:szCs w:val="24"/>
        </w:rPr>
        <w:t>Magenta , Vol. 8, No. 1, September 2019, Hal. 1-8</w:t>
      </w:r>
      <w:r w:rsidRPr="00B149E7">
        <w:rPr>
          <w:rFonts w:ascii="Garamond" w:hAnsi="Garamond" w:cs="Times New Roman"/>
          <w:noProof/>
          <w:sz w:val="24"/>
          <w:szCs w:val="24"/>
        </w:rPr>
        <w:t xml:space="preserve"> 8(1):1–8.</w:t>
      </w:r>
    </w:p>
    <w:p w14:paraId="6925D735" w14:textId="77777777" w:rsidR="00192B80" w:rsidRPr="00B149E7" w:rsidRDefault="00192B80" w:rsidP="00192B80">
      <w:pPr>
        <w:widowControl w:val="0"/>
        <w:autoSpaceDE w:val="0"/>
        <w:autoSpaceDN w:val="0"/>
        <w:adjustRightInd w:val="0"/>
        <w:spacing w:line="240" w:lineRule="auto"/>
        <w:ind w:left="0" w:hanging="2"/>
        <w:jc w:val="both"/>
        <w:rPr>
          <w:rFonts w:ascii="Garamond" w:hAnsi="Garamond" w:cs="Times New Roman"/>
          <w:noProof/>
          <w:sz w:val="24"/>
          <w:szCs w:val="24"/>
        </w:rPr>
      </w:pPr>
    </w:p>
    <w:p w14:paraId="6BBE0838" w14:textId="77777777" w:rsidR="00192B80" w:rsidRPr="00B149E7" w:rsidRDefault="00192B80" w:rsidP="00192B80">
      <w:pPr>
        <w:widowControl w:val="0"/>
        <w:autoSpaceDE w:val="0"/>
        <w:autoSpaceDN w:val="0"/>
        <w:adjustRightInd w:val="0"/>
        <w:spacing w:line="240" w:lineRule="auto"/>
        <w:ind w:left="0" w:hanging="2"/>
        <w:jc w:val="both"/>
        <w:rPr>
          <w:rFonts w:ascii="Garamond" w:hAnsi="Garamond" w:cs="Times New Roman"/>
          <w:noProof/>
          <w:sz w:val="24"/>
          <w:szCs w:val="24"/>
        </w:rPr>
      </w:pPr>
      <w:r w:rsidRPr="00B149E7">
        <w:rPr>
          <w:rFonts w:ascii="Garamond" w:hAnsi="Garamond" w:cs="Times New Roman"/>
          <w:noProof/>
          <w:sz w:val="24"/>
          <w:szCs w:val="24"/>
        </w:rPr>
        <w:t xml:space="preserve">Kasmir. 2014. </w:t>
      </w:r>
      <w:r w:rsidRPr="00B149E7">
        <w:rPr>
          <w:rFonts w:ascii="Garamond" w:hAnsi="Garamond" w:cs="Times New Roman"/>
          <w:i/>
          <w:iCs/>
          <w:noProof/>
          <w:sz w:val="24"/>
          <w:szCs w:val="24"/>
        </w:rPr>
        <w:t>Bank Dan Lembaga Keuangan Lainnya Edisi Revisi</w:t>
      </w:r>
      <w:r w:rsidRPr="00B149E7">
        <w:rPr>
          <w:rFonts w:ascii="Garamond" w:hAnsi="Garamond" w:cs="Times New Roman"/>
          <w:noProof/>
          <w:sz w:val="24"/>
          <w:szCs w:val="24"/>
        </w:rPr>
        <w:t>. PT.RajaGrafindo Persada Jakarta.</w:t>
      </w:r>
    </w:p>
    <w:p w14:paraId="744E4D84" w14:textId="77777777" w:rsidR="00192B80" w:rsidRPr="00B149E7" w:rsidRDefault="00192B80" w:rsidP="00192B80">
      <w:pPr>
        <w:widowControl w:val="0"/>
        <w:autoSpaceDE w:val="0"/>
        <w:autoSpaceDN w:val="0"/>
        <w:adjustRightInd w:val="0"/>
        <w:spacing w:line="240" w:lineRule="auto"/>
        <w:ind w:left="0" w:hanging="2"/>
        <w:jc w:val="both"/>
        <w:rPr>
          <w:rFonts w:ascii="Garamond" w:hAnsi="Garamond" w:cs="Times New Roman"/>
          <w:noProof/>
          <w:sz w:val="24"/>
          <w:szCs w:val="24"/>
        </w:rPr>
      </w:pPr>
    </w:p>
    <w:p w14:paraId="7B00C6D9" w14:textId="77777777" w:rsidR="00192B80" w:rsidRPr="00B149E7" w:rsidRDefault="00192B80" w:rsidP="00192B80">
      <w:pPr>
        <w:widowControl w:val="0"/>
        <w:autoSpaceDE w:val="0"/>
        <w:autoSpaceDN w:val="0"/>
        <w:adjustRightInd w:val="0"/>
        <w:spacing w:line="240" w:lineRule="auto"/>
        <w:ind w:left="0" w:hanging="2"/>
        <w:jc w:val="both"/>
        <w:rPr>
          <w:rFonts w:ascii="Garamond" w:hAnsi="Garamond" w:cs="Times New Roman"/>
          <w:noProof/>
          <w:sz w:val="24"/>
          <w:szCs w:val="24"/>
        </w:rPr>
      </w:pPr>
      <w:r w:rsidRPr="00B149E7">
        <w:rPr>
          <w:rFonts w:ascii="Garamond" w:hAnsi="Garamond" w:cs="Times New Roman"/>
          <w:noProof/>
          <w:sz w:val="24"/>
          <w:szCs w:val="24"/>
        </w:rPr>
        <w:t xml:space="preserve">Keuangan, otoritas jasa. 2017. “Peraturan Otoritas Jasa Keuagan (OJK) Nomor 20/POJK.03/2014.” </w:t>
      </w:r>
      <w:r w:rsidRPr="00B149E7">
        <w:rPr>
          <w:rFonts w:ascii="Garamond" w:hAnsi="Garamond" w:cs="Times New Roman"/>
          <w:i/>
          <w:iCs/>
          <w:noProof/>
          <w:sz w:val="24"/>
          <w:szCs w:val="24"/>
        </w:rPr>
        <w:t>Otoritas Jasa Keuangan</w:t>
      </w:r>
      <w:r w:rsidRPr="00B149E7">
        <w:rPr>
          <w:rFonts w:ascii="Garamond" w:hAnsi="Garamond" w:cs="Times New Roman"/>
          <w:noProof/>
          <w:sz w:val="24"/>
          <w:szCs w:val="24"/>
        </w:rPr>
        <w:t>, 9–15.</w:t>
      </w:r>
    </w:p>
    <w:p w14:paraId="67D96372" w14:textId="77777777" w:rsidR="00192B80" w:rsidRPr="00B149E7" w:rsidRDefault="00192B80" w:rsidP="00192B80">
      <w:pPr>
        <w:widowControl w:val="0"/>
        <w:autoSpaceDE w:val="0"/>
        <w:autoSpaceDN w:val="0"/>
        <w:adjustRightInd w:val="0"/>
        <w:spacing w:line="240" w:lineRule="auto"/>
        <w:ind w:left="0" w:hanging="2"/>
        <w:jc w:val="both"/>
        <w:rPr>
          <w:rFonts w:ascii="Garamond" w:hAnsi="Garamond" w:cs="Times New Roman"/>
          <w:noProof/>
          <w:sz w:val="24"/>
          <w:szCs w:val="24"/>
        </w:rPr>
      </w:pPr>
    </w:p>
    <w:p w14:paraId="19C90CEB" w14:textId="77777777" w:rsidR="00192B80" w:rsidRPr="00B149E7" w:rsidRDefault="00192B80" w:rsidP="00192B80">
      <w:pPr>
        <w:widowControl w:val="0"/>
        <w:autoSpaceDE w:val="0"/>
        <w:autoSpaceDN w:val="0"/>
        <w:adjustRightInd w:val="0"/>
        <w:spacing w:line="240" w:lineRule="auto"/>
        <w:ind w:left="0" w:hanging="2"/>
        <w:jc w:val="both"/>
        <w:rPr>
          <w:rFonts w:ascii="Garamond" w:hAnsi="Garamond" w:cs="Times New Roman"/>
          <w:noProof/>
          <w:sz w:val="24"/>
          <w:szCs w:val="24"/>
        </w:rPr>
      </w:pPr>
      <w:r w:rsidRPr="00B149E7">
        <w:rPr>
          <w:rFonts w:ascii="Garamond" w:hAnsi="Garamond" w:cs="Times New Roman"/>
          <w:noProof/>
          <w:sz w:val="24"/>
          <w:szCs w:val="24"/>
        </w:rPr>
        <w:t xml:space="preserve">Kurniasih, Endah Tri, Iqra Wiarta, and Beny Pebryansa. 2020. “Analisis Kinerja Keuangan PT. Bank Perkreditan Rakyat (BPR) Mitra Lestari Terhadap Tingkat Kesehatan Perbankan.” </w:t>
      </w:r>
      <w:r w:rsidRPr="00B149E7">
        <w:rPr>
          <w:rFonts w:ascii="Garamond" w:hAnsi="Garamond" w:cs="Times New Roman"/>
          <w:i/>
          <w:iCs/>
          <w:noProof/>
          <w:sz w:val="24"/>
          <w:szCs w:val="24"/>
        </w:rPr>
        <w:t>Ekonomis: Journal of Economics and Business , 4(2), September 2020, 369-375, ISSN 2597-8829 (Online), DOI 10.33087/Ekonomis.V4i2.177 Analisis</w:t>
      </w:r>
      <w:r w:rsidRPr="00B149E7">
        <w:rPr>
          <w:rFonts w:ascii="Garamond" w:hAnsi="Garamond" w:cs="Times New Roman"/>
          <w:noProof/>
          <w:sz w:val="24"/>
          <w:szCs w:val="24"/>
        </w:rPr>
        <w:t xml:space="preserve"> 4(2):369.</w:t>
      </w:r>
    </w:p>
    <w:p w14:paraId="51015A8D" w14:textId="77777777" w:rsidR="00192B80" w:rsidRPr="00B149E7" w:rsidRDefault="00192B80" w:rsidP="00192B80">
      <w:pPr>
        <w:widowControl w:val="0"/>
        <w:autoSpaceDE w:val="0"/>
        <w:autoSpaceDN w:val="0"/>
        <w:adjustRightInd w:val="0"/>
        <w:spacing w:line="240" w:lineRule="auto"/>
        <w:ind w:left="0" w:hanging="2"/>
        <w:jc w:val="both"/>
        <w:rPr>
          <w:rFonts w:ascii="Garamond" w:hAnsi="Garamond" w:cs="Times New Roman"/>
          <w:noProof/>
          <w:sz w:val="24"/>
          <w:szCs w:val="24"/>
        </w:rPr>
      </w:pPr>
    </w:p>
    <w:p w14:paraId="3BFBC27E" w14:textId="77777777" w:rsidR="00192B80" w:rsidRPr="00B149E7" w:rsidRDefault="00192B80" w:rsidP="00192B80">
      <w:pPr>
        <w:widowControl w:val="0"/>
        <w:autoSpaceDE w:val="0"/>
        <w:autoSpaceDN w:val="0"/>
        <w:adjustRightInd w:val="0"/>
        <w:spacing w:line="240" w:lineRule="auto"/>
        <w:ind w:left="0" w:hanging="2"/>
        <w:jc w:val="both"/>
        <w:rPr>
          <w:rFonts w:ascii="Garamond" w:hAnsi="Garamond" w:cs="Times New Roman"/>
          <w:noProof/>
          <w:sz w:val="24"/>
          <w:szCs w:val="24"/>
          <w:lang w:val="it-IT"/>
        </w:rPr>
      </w:pPr>
      <w:r w:rsidRPr="00B149E7">
        <w:rPr>
          <w:rFonts w:ascii="Garamond" w:hAnsi="Garamond" w:cs="Times New Roman"/>
          <w:noProof/>
          <w:sz w:val="24"/>
          <w:szCs w:val="24"/>
          <w:lang w:val="it-IT"/>
        </w:rPr>
        <w:t xml:space="preserve">Munawir, 2010. </w:t>
      </w:r>
      <w:r w:rsidRPr="00B149E7">
        <w:rPr>
          <w:rFonts w:ascii="Garamond" w:hAnsi="Garamond" w:cs="Times New Roman"/>
          <w:i/>
          <w:iCs/>
          <w:noProof/>
          <w:sz w:val="24"/>
          <w:szCs w:val="24"/>
          <w:lang w:val="it-IT"/>
        </w:rPr>
        <w:t>Analisa Laporan Keuangan</w:t>
      </w:r>
      <w:r w:rsidRPr="00B149E7">
        <w:rPr>
          <w:rFonts w:ascii="Garamond" w:hAnsi="Garamond" w:cs="Times New Roman"/>
          <w:noProof/>
          <w:sz w:val="24"/>
          <w:szCs w:val="24"/>
          <w:lang w:val="it-IT"/>
        </w:rPr>
        <w:t>. Edisi Keempat. Yogyakarta. Liberty.</w:t>
      </w:r>
    </w:p>
    <w:p w14:paraId="44612B7F" w14:textId="77777777" w:rsidR="00192B80" w:rsidRPr="00B149E7" w:rsidRDefault="00192B80" w:rsidP="00192B80">
      <w:pPr>
        <w:widowControl w:val="0"/>
        <w:autoSpaceDE w:val="0"/>
        <w:autoSpaceDN w:val="0"/>
        <w:adjustRightInd w:val="0"/>
        <w:spacing w:line="240" w:lineRule="auto"/>
        <w:ind w:left="0" w:hanging="2"/>
        <w:jc w:val="both"/>
        <w:rPr>
          <w:rFonts w:ascii="Garamond" w:hAnsi="Garamond" w:cs="Times New Roman"/>
          <w:noProof/>
          <w:sz w:val="24"/>
          <w:szCs w:val="24"/>
        </w:rPr>
      </w:pPr>
      <w:r w:rsidRPr="00B149E7">
        <w:rPr>
          <w:rFonts w:ascii="Garamond" w:hAnsi="Garamond" w:cs="Times New Roman"/>
          <w:noProof/>
          <w:sz w:val="24"/>
          <w:szCs w:val="24"/>
          <w:lang w:val="it-IT"/>
        </w:rPr>
        <w:t xml:space="preserve">Nurullasari, Haninditya, Nanang Yusroni, and Ernawati Budi Astuti. </w:t>
      </w:r>
      <w:r w:rsidRPr="00B149E7">
        <w:rPr>
          <w:rFonts w:ascii="Garamond" w:hAnsi="Garamond" w:cs="Times New Roman"/>
          <w:noProof/>
          <w:sz w:val="24"/>
          <w:szCs w:val="24"/>
        </w:rPr>
        <w:t xml:space="preserve">2018. “Analisis Laporan Keuangan Dalam Menilai Kesehatan Kinerja Keuangan.” </w:t>
      </w:r>
      <w:r w:rsidRPr="00B149E7">
        <w:rPr>
          <w:rFonts w:ascii="Garamond" w:hAnsi="Garamond" w:cs="Times New Roman"/>
          <w:i/>
          <w:iCs/>
          <w:noProof/>
          <w:sz w:val="24"/>
          <w:szCs w:val="24"/>
        </w:rPr>
        <w:t>Jurnal Ekonomi Dan Bisnis</w:t>
      </w:r>
      <w:r w:rsidRPr="00B149E7">
        <w:rPr>
          <w:rFonts w:ascii="Garamond" w:hAnsi="Garamond" w:cs="Times New Roman"/>
          <w:noProof/>
          <w:sz w:val="24"/>
          <w:szCs w:val="24"/>
        </w:rPr>
        <w:t xml:space="preserve"> Vol. 13 No(2015):16–21.</w:t>
      </w:r>
    </w:p>
    <w:p w14:paraId="5ECE8B2A" w14:textId="77777777" w:rsidR="00192B80" w:rsidRPr="00B149E7" w:rsidRDefault="00192B80" w:rsidP="00192B80">
      <w:pPr>
        <w:widowControl w:val="0"/>
        <w:autoSpaceDE w:val="0"/>
        <w:autoSpaceDN w:val="0"/>
        <w:adjustRightInd w:val="0"/>
        <w:spacing w:line="240" w:lineRule="auto"/>
        <w:ind w:left="0" w:hanging="2"/>
        <w:jc w:val="both"/>
        <w:rPr>
          <w:rFonts w:ascii="Garamond" w:hAnsi="Garamond" w:cs="Times New Roman"/>
          <w:noProof/>
          <w:sz w:val="24"/>
          <w:szCs w:val="24"/>
        </w:rPr>
      </w:pPr>
    </w:p>
    <w:p w14:paraId="34BDB6E8" w14:textId="77777777" w:rsidR="00192B80" w:rsidRPr="00B149E7" w:rsidRDefault="00192B80" w:rsidP="00192B80">
      <w:pPr>
        <w:widowControl w:val="0"/>
        <w:autoSpaceDE w:val="0"/>
        <w:autoSpaceDN w:val="0"/>
        <w:adjustRightInd w:val="0"/>
        <w:spacing w:line="240" w:lineRule="auto"/>
        <w:ind w:left="0" w:hanging="2"/>
        <w:jc w:val="both"/>
        <w:rPr>
          <w:rFonts w:ascii="Garamond" w:hAnsi="Garamond" w:cs="Times New Roman"/>
          <w:noProof/>
          <w:sz w:val="24"/>
          <w:szCs w:val="24"/>
        </w:rPr>
      </w:pPr>
      <w:r w:rsidRPr="00B149E7">
        <w:rPr>
          <w:rFonts w:ascii="Garamond" w:hAnsi="Garamond" w:cs="Times New Roman"/>
          <w:noProof/>
          <w:sz w:val="24"/>
          <w:szCs w:val="24"/>
        </w:rPr>
        <w:t>Otoritas Jasa Keuangan (OJK). 2019. “Bank Perkreditan Rakyat.” Retrieved (https://www.ojk.go.id/id/kanal/perbankan/Pages/Bank-Perkreditan-Rakyat.aspx).</w:t>
      </w:r>
    </w:p>
    <w:p w14:paraId="6D1EA44A" w14:textId="77777777" w:rsidR="00192B80" w:rsidRPr="00B149E7" w:rsidRDefault="00192B80" w:rsidP="00192B80">
      <w:pPr>
        <w:widowControl w:val="0"/>
        <w:autoSpaceDE w:val="0"/>
        <w:autoSpaceDN w:val="0"/>
        <w:adjustRightInd w:val="0"/>
        <w:spacing w:line="240" w:lineRule="auto"/>
        <w:ind w:left="0" w:hanging="2"/>
        <w:jc w:val="both"/>
        <w:rPr>
          <w:rFonts w:ascii="Garamond" w:hAnsi="Garamond" w:cs="Times New Roman"/>
          <w:noProof/>
          <w:sz w:val="24"/>
          <w:szCs w:val="24"/>
        </w:rPr>
      </w:pPr>
    </w:p>
    <w:p w14:paraId="4B91AC0F" w14:textId="77777777" w:rsidR="00192B80" w:rsidRPr="00B149E7" w:rsidRDefault="00192B80" w:rsidP="00192B80">
      <w:pPr>
        <w:widowControl w:val="0"/>
        <w:autoSpaceDE w:val="0"/>
        <w:autoSpaceDN w:val="0"/>
        <w:adjustRightInd w:val="0"/>
        <w:spacing w:line="240" w:lineRule="auto"/>
        <w:ind w:left="0" w:hanging="2"/>
        <w:jc w:val="both"/>
        <w:rPr>
          <w:rFonts w:ascii="Garamond" w:hAnsi="Garamond" w:cs="Times New Roman"/>
          <w:noProof/>
          <w:sz w:val="24"/>
          <w:szCs w:val="24"/>
        </w:rPr>
      </w:pPr>
      <w:r w:rsidRPr="00B149E7">
        <w:rPr>
          <w:rFonts w:ascii="Garamond" w:hAnsi="Garamond" w:cs="Times New Roman"/>
          <w:noProof/>
          <w:sz w:val="24"/>
          <w:szCs w:val="24"/>
        </w:rPr>
        <w:t xml:space="preserve">Ottay, Maikel Ch., and Stanly W. Alexander. n.d. “Analisis Laporan Keuangan Untuk Menilai Kinerja Keuangan.” </w:t>
      </w:r>
      <w:r w:rsidRPr="00B149E7">
        <w:rPr>
          <w:rFonts w:ascii="Garamond" w:hAnsi="Garamond" w:cs="Times New Roman"/>
          <w:i/>
          <w:iCs/>
          <w:noProof/>
          <w:sz w:val="24"/>
          <w:szCs w:val="24"/>
        </w:rPr>
        <w:t>Jurnal Riset Ekonomi Manajemen Bisnis Dan Akuntasi</w:t>
      </w:r>
      <w:r w:rsidRPr="00B149E7">
        <w:rPr>
          <w:rFonts w:ascii="Garamond" w:hAnsi="Garamond" w:cs="Times New Roman"/>
          <w:noProof/>
          <w:sz w:val="24"/>
          <w:szCs w:val="24"/>
        </w:rPr>
        <w:t xml:space="preserve"> 3(1):923–32.</w:t>
      </w:r>
    </w:p>
    <w:p w14:paraId="2E829AFC" w14:textId="77777777" w:rsidR="00192B80" w:rsidRPr="00B149E7" w:rsidRDefault="00192B80" w:rsidP="00192B80">
      <w:pPr>
        <w:widowControl w:val="0"/>
        <w:autoSpaceDE w:val="0"/>
        <w:autoSpaceDN w:val="0"/>
        <w:adjustRightInd w:val="0"/>
        <w:spacing w:line="240" w:lineRule="auto"/>
        <w:ind w:left="0" w:hanging="2"/>
        <w:jc w:val="both"/>
        <w:rPr>
          <w:rFonts w:ascii="Garamond" w:hAnsi="Garamond" w:cs="Times New Roman"/>
          <w:noProof/>
          <w:sz w:val="24"/>
          <w:szCs w:val="24"/>
        </w:rPr>
      </w:pPr>
    </w:p>
    <w:p w14:paraId="63807FB9" w14:textId="77777777" w:rsidR="00192B80" w:rsidRPr="00B149E7" w:rsidRDefault="00192B80" w:rsidP="00192B80">
      <w:pPr>
        <w:widowControl w:val="0"/>
        <w:autoSpaceDE w:val="0"/>
        <w:autoSpaceDN w:val="0"/>
        <w:adjustRightInd w:val="0"/>
        <w:spacing w:line="240" w:lineRule="auto"/>
        <w:ind w:left="0" w:hanging="2"/>
        <w:jc w:val="both"/>
        <w:rPr>
          <w:rFonts w:ascii="Garamond" w:hAnsi="Garamond" w:cs="Times New Roman"/>
          <w:noProof/>
          <w:sz w:val="24"/>
          <w:szCs w:val="24"/>
        </w:rPr>
      </w:pPr>
      <w:r w:rsidRPr="00B149E7">
        <w:rPr>
          <w:rFonts w:ascii="Garamond" w:hAnsi="Garamond" w:cs="Times New Roman"/>
          <w:noProof/>
          <w:sz w:val="24"/>
          <w:szCs w:val="24"/>
          <w:lang w:val="it-IT"/>
        </w:rPr>
        <w:t xml:space="preserve">Permana, Imam Setia, Rossherleen Clarissa Halim, Silvia Nenti, and Riza Nurrizkinita Zein. 2022. </w:t>
      </w:r>
      <w:r w:rsidRPr="00B149E7">
        <w:rPr>
          <w:rFonts w:ascii="Garamond" w:hAnsi="Garamond" w:cs="Times New Roman"/>
          <w:noProof/>
          <w:sz w:val="24"/>
          <w:szCs w:val="24"/>
        </w:rPr>
        <w:t xml:space="preserve">“Analisis Kinerja Keuangan Dengan Menggunakan Rasio Likuiditas, Solvabilitas Dan Profitabilitas Pada </w:t>
      </w:r>
      <w:r w:rsidRPr="00B149E7">
        <w:rPr>
          <w:rFonts w:ascii="Garamond" w:hAnsi="Garamond" w:cs="Times New Roman"/>
          <w:noProof/>
          <w:sz w:val="24"/>
          <w:szCs w:val="24"/>
        </w:rPr>
        <w:lastRenderedPageBreak/>
        <w:t xml:space="preserve">PT. Bank BNI (Persero), TBK.” </w:t>
      </w:r>
      <w:r w:rsidRPr="00B149E7">
        <w:rPr>
          <w:rFonts w:ascii="Garamond" w:hAnsi="Garamond" w:cs="Times New Roman"/>
          <w:i/>
          <w:iCs/>
          <w:noProof/>
          <w:sz w:val="24"/>
          <w:szCs w:val="24"/>
        </w:rPr>
        <w:t>Jurnal Aktiva</w:t>
      </w:r>
      <w:r w:rsidRPr="00B149E7">
        <w:rPr>
          <w:rFonts w:ascii="Times New Roman" w:hAnsi="Times New Roman" w:cs="Times New Roman"/>
          <w:i/>
          <w:iCs/>
          <w:noProof/>
          <w:sz w:val="24"/>
          <w:szCs w:val="24"/>
        </w:rPr>
        <w:t> </w:t>
      </w:r>
      <w:r w:rsidRPr="00B149E7">
        <w:rPr>
          <w:rFonts w:ascii="Garamond" w:hAnsi="Garamond" w:cs="Times New Roman"/>
          <w:i/>
          <w:iCs/>
          <w:noProof/>
          <w:sz w:val="24"/>
          <w:szCs w:val="24"/>
        </w:rPr>
        <w:t>: Riset Akuntansi Dan Keuangan</w:t>
      </w:r>
      <w:r w:rsidRPr="00B149E7">
        <w:rPr>
          <w:rFonts w:ascii="Garamond" w:hAnsi="Garamond" w:cs="Times New Roman"/>
          <w:noProof/>
          <w:sz w:val="24"/>
          <w:szCs w:val="24"/>
        </w:rPr>
        <w:t xml:space="preserve"> 4(1):32–43. doi: 10.52005/aktiva.v4i1.150. </w:t>
      </w:r>
    </w:p>
    <w:p w14:paraId="53B0D5AA" w14:textId="77777777" w:rsidR="00192B80" w:rsidRPr="00B149E7" w:rsidRDefault="00192B80" w:rsidP="00192B80">
      <w:pPr>
        <w:widowControl w:val="0"/>
        <w:autoSpaceDE w:val="0"/>
        <w:autoSpaceDN w:val="0"/>
        <w:adjustRightInd w:val="0"/>
        <w:spacing w:line="240" w:lineRule="auto"/>
        <w:ind w:left="0" w:hanging="2"/>
        <w:jc w:val="both"/>
        <w:rPr>
          <w:rFonts w:ascii="Garamond" w:hAnsi="Garamond" w:cs="Times New Roman"/>
          <w:noProof/>
          <w:sz w:val="24"/>
          <w:szCs w:val="24"/>
        </w:rPr>
      </w:pPr>
    </w:p>
    <w:p w14:paraId="4201C575" w14:textId="77777777" w:rsidR="00192B80" w:rsidRPr="00B149E7" w:rsidRDefault="00192B80" w:rsidP="00192B80">
      <w:pPr>
        <w:widowControl w:val="0"/>
        <w:autoSpaceDE w:val="0"/>
        <w:autoSpaceDN w:val="0"/>
        <w:adjustRightInd w:val="0"/>
        <w:spacing w:line="240" w:lineRule="auto"/>
        <w:ind w:left="0" w:hanging="2"/>
        <w:jc w:val="both"/>
        <w:rPr>
          <w:rFonts w:ascii="Garamond" w:hAnsi="Garamond" w:cs="Times New Roman"/>
          <w:noProof/>
          <w:sz w:val="24"/>
          <w:szCs w:val="24"/>
        </w:rPr>
      </w:pPr>
      <w:r w:rsidRPr="00B149E7">
        <w:rPr>
          <w:rFonts w:ascii="Garamond" w:hAnsi="Garamond" w:cs="Times New Roman"/>
          <w:noProof/>
          <w:sz w:val="24"/>
          <w:szCs w:val="24"/>
        </w:rPr>
        <w:t xml:space="preserve">Pradnyani, Ni Luh Komang Ayu, I. Nyoman Gede Ustriyana, and I. Gusti Ayu Agung Lies Anggreni. 2017. “Analisis Kinerja Keuangan Berdasarkan Rasio Keuangan Pada PT . BPR . Saptacristy Utama.” </w:t>
      </w:r>
      <w:r w:rsidRPr="00B149E7">
        <w:rPr>
          <w:rFonts w:ascii="Garamond" w:hAnsi="Garamond" w:cs="Times New Roman"/>
          <w:i/>
          <w:iCs/>
          <w:noProof/>
          <w:sz w:val="24"/>
          <w:szCs w:val="24"/>
        </w:rPr>
        <w:t>E-Jurnal Agribisnis Dan Agrowisata</w:t>
      </w:r>
      <w:r w:rsidRPr="00B149E7">
        <w:rPr>
          <w:rFonts w:ascii="Garamond" w:hAnsi="Garamond" w:cs="Times New Roman"/>
          <w:noProof/>
          <w:sz w:val="24"/>
          <w:szCs w:val="24"/>
        </w:rPr>
        <w:t xml:space="preserve"> 6(1):142–51.</w:t>
      </w:r>
    </w:p>
    <w:p w14:paraId="5900E628" w14:textId="77777777" w:rsidR="00192B80" w:rsidRPr="00B149E7" w:rsidRDefault="00192B80" w:rsidP="00192B80">
      <w:pPr>
        <w:widowControl w:val="0"/>
        <w:autoSpaceDE w:val="0"/>
        <w:autoSpaceDN w:val="0"/>
        <w:adjustRightInd w:val="0"/>
        <w:spacing w:line="240" w:lineRule="auto"/>
        <w:ind w:left="0" w:hanging="2"/>
        <w:jc w:val="both"/>
        <w:rPr>
          <w:rFonts w:ascii="Garamond" w:hAnsi="Garamond" w:cs="Times New Roman"/>
          <w:noProof/>
          <w:sz w:val="24"/>
          <w:szCs w:val="24"/>
        </w:rPr>
      </w:pPr>
    </w:p>
    <w:p w14:paraId="128A5F68" w14:textId="77777777" w:rsidR="00192B80" w:rsidRPr="00B149E7" w:rsidRDefault="00192B80" w:rsidP="00192B80">
      <w:pPr>
        <w:widowControl w:val="0"/>
        <w:autoSpaceDE w:val="0"/>
        <w:autoSpaceDN w:val="0"/>
        <w:adjustRightInd w:val="0"/>
        <w:spacing w:line="240" w:lineRule="auto"/>
        <w:ind w:left="0" w:hanging="2"/>
        <w:jc w:val="both"/>
        <w:rPr>
          <w:rFonts w:ascii="Garamond" w:hAnsi="Garamond" w:cs="Times New Roman"/>
          <w:noProof/>
          <w:sz w:val="24"/>
          <w:szCs w:val="24"/>
        </w:rPr>
      </w:pPr>
      <w:r w:rsidRPr="00B149E7">
        <w:rPr>
          <w:rFonts w:ascii="Garamond" w:hAnsi="Garamond" w:cs="Times New Roman"/>
          <w:noProof/>
          <w:sz w:val="24"/>
          <w:szCs w:val="24"/>
        </w:rPr>
        <w:t xml:space="preserve">Rahmayeli, Dina Septi, and Doni Marlius. 2019. “Analisis Kinerja Keuangan Pada Pt. Bank Perkreditan Rakyat (BPR) Batang Kapas Pesisir Selatan.” </w:t>
      </w:r>
      <w:r w:rsidRPr="00B149E7">
        <w:rPr>
          <w:rFonts w:ascii="Garamond" w:hAnsi="Garamond" w:cs="Times New Roman"/>
          <w:i/>
          <w:iCs/>
          <w:noProof/>
          <w:sz w:val="24"/>
          <w:szCs w:val="24"/>
        </w:rPr>
        <w:t>Keuangan Dan Manajemen Keuangan, Bisnis</w:t>
      </w:r>
      <w:r w:rsidRPr="00B149E7">
        <w:rPr>
          <w:rFonts w:ascii="Garamond" w:hAnsi="Garamond" w:cs="Times New Roman"/>
          <w:noProof/>
          <w:sz w:val="24"/>
          <w:szCs w:val="24"/>
        </w:rPr>
        <w:t xml:space="preserve"> 5. doi: 10.31227/osf.io/sz5db.</w:t>
      </w:r>
    </w:p>
    <w:p w14:paraId="617AC836" w14:textId="77777777" w:rsidR="00192B80" w:rsidRPr="00B149E7" w:rsidRDefault="00192B80" w:rsidP="00192B80">
      <w:pPr>
        <w:widowControl w:val="0"/>
        <w:autoSpaceDE w:val="0"/>
        <w:autoSpaceDN w:val="0"/>
        <w:adjustRightInd w:val="0"/>
        <w:spacing w:line="240" w:lineRule="auto"/>
        <w:ind w:left="0" w:hanging="2"/>
        <w:jc w:val="both"/>
        <w:rPr>
          <w:rFonts w:ascii="Garamond" w:hAnsi="Garamond" w:cs="Times New Roman"/>
          <w:noProof/>
          <w:sz w:val="24"/>
          <w:szCs w:val="24"/>
        </w:rPr>
      </w:pPr>
    </w:p>
    <w:p w14:paraId="3E5F98A2" w14:textId="77777777" w:rsidR="00192B80" w:rsidRPr="00B149E7" w:rsidRDefault="00192B80" w:rsidP="00192B80">
      <w:pPr>
        <w:widowControl w:val="0"/>
        <w:autoSpaceDE w:val="0"/>
        <w:autoSpaceDN w:val="0"/>
        <w:adjustRightInd w:val="0"/>
        <w:spacing w:line="240" w:lineRule="auto"/>
        <w:ind w:left="0" w:hanging="2"/>
        <w:jc w:val="both"/>
        <w:rPr>
          <w:rFonts w:ascii="Garamond" w:hAnsi="Garamond" w:cs="Times New Roman"/>
          <w:noProof/>
          <w:sz w:val="24"/>
          <w:szCs w:val="24"/>
        </w:rPr>
      </w:pPr>
      <w:r w:rsidRPr="00B149E7">
        <w:rPr>
          <w:rFonts w:ascii="Garamond" w:hAnsi="Garamond" w:cs="Times New Roman"/>
          <w:noProof/>
          <w:sz w:val="24"/>
          <w:szCs w:val="24"/>
          <w:lang w:val="it-IT"/>
        </w:rPr>
        <w:t xml:space="preserve">Rondonuwu, Natalita Devinia, Frida Magda Sumual, and Olifia Yodiawati Tala. 2023. “Analisis Penilaian Kinerja Keuangan Pada PT. BPR Paro Laba Tondano, Minahasa.” </w:t>
      </w:r>
      <w:r w:rsidRPr="00B149E7">
        <w:rPr>
          <w:rFonts w:ascii="Garamond" w:hAnsi="Garamond" w:cs="Times New Roman"/>
          <w:i/>
          <w:iCs/>
          <w:noProof/>
          <w:sz w:val="24"/>
          <w:szCs w:val="24"/>
        </w:rPr>
        <w:t>Methosika: Jurnal Akuntansi Dan Keuangan Methodist, Volume 6 No.2, 2023, 126 - 135</w:t>
      </w:r>
      <w:r w:rsidRPr="00B149E7">
        <w:rPr>
          <w:rFonts w:ascii="Garamond" w:hAnsi="Garamond" w:cs="Times New Roman"/>
          <w:noProof/>
          <w:sz w:val="24"/>
          <w:szCs w:val="24"/>
        </w:rPr>
        <w:t xml:space="preserve"> 6(2):126–35. doi: 10.46880/jsika.vol6no2.pp126-135.</w:t>
      </w:r>
    </w:p>
    <w:p w14:paraId="746F5098" w14:textId="77777777" w:rsidR="00192B80" w:rsidRPr="00B149E7" w:rsidRDefault="00192B80" w:rsidP="00192B80">
      <w:pPr>
        <w:widowControl w:val="0"/>
        <w:autoSpaceDE w:val="0"/>
        <w:autoSpaceDN w:val="0"/>
        <w:adjustRightInd w:val="0"/>
        <w:spacing w:line="240" w:lineRule="auto"/>
        <w:ind w:left="0" w:hanging="2"/>
        <w:jc w:val="both"/>
        <w:rPr>
          <w:rFonts w:ascii="Garamond" w:hAnsi="Garamond" w:cs="Times New Roman"/>
          <w:noProof/>
          <w:sz w:val="24"/>
          <w:szCs w:val="24"/>
        </w:rPr>
      </w:pPr>
    </w:p>
    <w:p w14:paraId="6D73DDF0" w14:textId="77777777" w:rsidR="00192B80" w:rsidRPr="00B149E7" w:rsidRDefault="00192B80" w:rsidP="00192B80">
      <w:pPr>
        <w:widowControl w:val="0"/>
        <w:autoSpaceDE w:val="0"/>
        <w:autoSpaceDN w:val="0"/>
        <w:adjustRightInd w:val="0"/>
        <w:spacing w:line="240" w:lineRule="auto"/>
        <w:ind w:left="0" w:hanging="2"/>
        <w:jc w:val="both"/>
        <w:rPr>
          <w:rFonts w:ascii="Garamond" w:hAnsi="Garamond" w:cs="Times New Roman"/>
          <w:noProof/>
          <w:sz w:val="24"/>
          <w:szCs w:val="24"/>
        </w:rPr>
      </w:pPr>
      <w:r w:rsidRPr="00B149E7">
        <w:rPr>
          <w:rFonts w:ascii="Garamond" w:hAnsi="Garamond" w:cs="Times New Roman"/>
          <w:noProof/>
          <w:sz w:val="24"/>
          <w:szCs w:val="24"/>
        </w:rPr>
        <w:t xml:space="preserve">Sartika. 2019. “Analisis Rasio Profitabilitas Untuk Mengukur Kinerja Keuangan Pada Pt. Bank Perkreditan Rakyat Batara Wajo Makassar.” </w:t>
      </w:r>
      <w:r w:rsidRPr="00B149E7">
        <w:rPr>
          <w:rFonts w:ascii="Garamond" w:hAnsi="Garamond" w:cs="Times New Roman"/>
          <w:i/>
          <w:iCs/>
          <w:noProof/>
          <w:sz w:val="24"/>
          <w:szCs w:val="24"/>
        </w:rPr>
        <w:t>Journal of Islamic Economic and Business Vol. 1 No. 1, Juni 2019 47</w:t>
      </w:r>
      <w:r w:rsidRPr="00B149E7">
        <w:rPr>
          <w:rFonts w:ascii="Garamond" w:hAnsi="Garamond" w:cs="Times New Roman"/>
          <w:noProof/>
          <w:sz w:val="24"/>
          <w:szCs w:val="24"/>
        </w:rPr>
        <w:t xml:space="preserve"> 1(1):47–55. doi: https://doi.org/10.24256/kharaj.v1i1.797. </w:t>
      </w:r>
    </w:p>
    <w:p w14:paraId="111630CF" w14:textId="77777777" w:rsidR="00192B80" w:rsidRPr="00B149E7" w:rsidRDefault="00192B80" w:rsidP="00192B80">
      <w:pPr>
        <w:widowControl w:val="0"/>
        <w:autoSpaceDE w:val="0"/>
        <w:autoSpaceDN w:val="0"/>
        <w:adjustRightInd w:val="0"/>
        <w:spacing w:line="240" w:lineRule="auto"/>
        <w:ind w:left="0" w:hanging="2"/>
        <w:jc w:val="both"/>
        <w:rPr>
          <w:rFonts w:ascii="Garamond" w:hAnsi="Garamond" w:cs="Times New Roman"/>
          <w:noProof/>
          <w:sz w:val="24"/>
          <w:szCs w:val="24"/>
        </w:rPr>
      </w:pPr>
    </w:p>
    <w:p w14:paraId="1B5B28FA" w14:textId="77777777" w:rsidR="00192B80" w:rsidRPr="00B149E7" w:rsidRDefault="00192B80" w:rsidP="00192B80">
      <w:pPr>
        <w:widowControl w:val="0"/>
        <w:autoSpaceDE w:val="0"/>
        <w:autoSpaceDN w:val="0"/>
        <w:adjustRightInd w:val="0"/>
        <w:spacing w:line="240" w:lineRule="auto"/>
        <w:ind w:left="0" w:hanging="2"/>
        <w:jc w:val="both"/>
        <w:rPr>
          <w:rFonts w:ascii="Garamond" w:hAnsi="Garamond" w:cs="Times New Roman"/>
          <w:noProof/>
          <w:sz w:val="24"/>
          <w:szCs w:val="24"/>
        </w:rPr>
      </w:pPr>
      <w:r w:rsidRPr="00B149E7">
        <w:rPr>
          <w:rFonts w:ascii="Garamond" w:hAnsi="Garamond" w:cs="Times New Roman"/>
          <w:noProof/>
          <w:sz w:val="24"/>
          <w:szCs w:val="24"/>
        </w:rPr>
        <w:t xml:space="preserve">Setiyono, Wisnu P., and Miftakhul Nur Aini. 2014. </w:t>
      </w:r>
      <w:r w:rsidRPr="00B149E7">
        <w:rPr>
          <w:rFonts w:ascii="Garamond" w:hAnsi="Garamond" w:cs="Times New Roman"/>
          <w:noProof/>
          <w:sz w:val="24"/>
          <w:szCs w:val="24"/>
          <w:lang w:val="sv-SE"/>
        </w:rPr>
        <w:t xml:space="preserve">“Analisis Kinerja Keuangan Perbankan Dengan Menggunakan Metode Camel ( Studi Kasus Pada PT. </w:t>
      </w:r>
      <w:r w:rsidRPr="00B149E7">
        <w:rPr>
          <w:rFonts w:ascii="Garamond" w:hAnsi="Garamond" w:cs="Times New Roman"/>
          <w:noProof/>
          <w:sz w:val="24"/>
          <w:szCs w:val="24"/>
        </w:rPr>
        <w:t xml:space="preserve">BPR Buduran Delta Purnama).” </w:t>
      </w:r>
      <w:r w:rsidRPr="00B149E7">
        <w:rPr>
          <w:rFonts w:ascii="Garamond" w:hAnsi="Garamond" w:cs="Times New Roman"/>
          <w:i/>
          <w:iCs/>
          <w:noProof/>
          <w:sz w:val="24"/>
          <w:szCs w:val="24"/>
        </w:rPr>
        <w:t>Jurnal Bisnis, Manajemen &amp; Perbankan</w:t>
      </w:r>
      <w:r w:rsidRPr="00B149E7">
        <w:rPr>
          <w:rFonts w:ascii="Garamond" w:hAnsi="Garamond" w:cs="Times New Roman"/>
          <w:noProof/>
          <w:sz w:val="24"/>
          <w:szCs w:val="24"/>
        </w:rPr>
        <w:t xml:space="preserve"> 1 No. 2:175–96.</w:t>
      </w:r>
    </w:p>
    <w:p w14:paraId="133FC601" w14:textId="77777777" w:rsidR="00192B80" w:rsidRPr="00B149E7" w:rsidRDefault="00192B80" w:rsidP="00192B80">
      <w:pPr>
        <w:widowControl w:val="0"/>
        <w:autoSpaceDE w:val="0"/>
        <w:autoSpaceDN w:val="0"/>
        <w:adjustRightInd w:val="0"/>
        <w:spacing w:line="240" w:lineRule="auto"/>
        <w:ind w:left="0" w:hanging="2"/>
        <w:jc w:val="both"/>
        <w:rPr>
          <w:rFonts w:ascii="Garamond" w:hAnsi="Garamond" w:cs="Times New Roman"/>
          <w:noProof/>
          <w:sz w:val="24"/>
          <w:szCs w:val="24"/>
        </w:rPr>
      </w:pPr>
    </w:p>
    <w:p w14:paraId="109BDD46" w14:textId="77777777" w:rsidR="00192B80" w:rsidRPr="00B149E7" w:rsidRDefault="00192B80" w:rsidP="00192B80">
      <w:pPr>
        <w:widowControl w:val="0"/>
        <w:autoSpaceDE w:val="0"/>
        <w:autoSpaceDN w:val="0"/>
        <w:adjustRightInd w:val="0"/>
        <w:spacing w:line="240" w:lineRule="auto"/>
        <w:ind w:left="0" w:hanging="2"/>
        <w:jc w:val="both"/>
        <w:rPr>
          <w:rFonts w:ascii="Garamond" w:hAnsi="Garamond" w:cs="Times New Roman"/>
          <w:noProof/>
          <w:sz w:val="24"/>
          <w:szCs w:val="24"/>
        </w:rPr>
      </w:pPr>
      <w:r w:rsidRPr="00B149E7">
        <w:rPr>
          <w:rFonts w:ascii="Garamond" w:hAnsi="Garamond" w:cs="Times New Roman"/>
          <w:noProof/>
          <w:sz w:val="24"/>
          <w:szCs w:val="24"/>
        </w:rPr>
        <w:t xml:space="preserve">Sugiyono. 2018. </w:t>
      </w:r>
      <w:r w:rsidRPr="00B149E7">
        <w:rPr>
          <w:rFonts w:ascii="Garamond" w:hAnsi="Garamond" w:cs="Times New Roman"/>
          <w:i/>
          <w:iCs/>
          <w:noProof/>
          <w:sz w:val="24"/>
          <w:szCs w:val="24"/>
        </w:rPr>
        <w:t>Metode Penelitian Manajemen</w:t>
      </w:r>
      <w:r w:rsidRPr="00B149E7">
        <w:rPr>
          <w:rFonts w:ascii="Garamond" w:hAnsi="Garamond" w:cs="Times New Roman"/>
          <w:noProof/>
          <w:sz w:val="24"/>
          <w:szCs w:val="24"/>
        </w:rPr>
        <w:t>. cetakan ke 6, Bandung, Alfabeta.</w:t>
      </w:r>
    </w:p>
    <w:p w14:paraId="46846FCA" w14:textId="77777777" w:rsidR="00192B80" w:rsidRPr="00B149E7" w:rsidRDefault="00192B80" w:rsidP="00192B80">
      <w:pPr>
        <w:widowControl w:val="0"/>
        <w:autoSpaceDE w:val="0"/>
        <w:autoSpaceDN w:val="0"/>
        <w:adjustRightInd w:val="0"/>
        <w:spacing w:line="240" w:lineRule="auto"/>
        <w:ind w:left="0" w:hanging="2"/>
        <w:jc w:val="both"/>
        <w:rPr>
          <w:rFonts w:ascii="Garamond" w:hAnsi="Garamond" w:cs="Times New Roman"/>
          <w:noProof/>
          <w:sz w:val="24"/>
          <w:szCs w:val="24"/>
        </w:rPr>
      </w:pPr>
    </w:p>
    <w:p w14:paraId="61C17C69" w14:textId="77777777" w:rsidR="00192B80" w:rsidRPr="00B149E7" w:rsidRDefault="00192B80" w:rsidP="00192B80">
      <w:pPr>
        <w:widowControl w:val="0"/>
        <w:autoSpaceDE w:val="0"/>
        <w:autoSpaceDN w:val="0"/>
        <w:adjustRightInd w:val="0"/>
        <w:spacing w:line="240" w:lineRule="auto"/>
        <w:ind w:left="0" w:hanging="2"/>
        <w:jc w:val="both"/>
        <w:rPr>
          <w:rFonts w:ascii="Garamond" w:hAnsi="Garamond" w:cs="Times New Roman"/>
          <w:noProof/>
          <w:sz w:val="24"/>
          <w:szCs w:val="24"/>
        </w:rPr>
      </w:pPr>
      <w:r w:rsidRPr="00B149E7">
        <w:rPr>
          <w:rFonts w:ascii="Garamond" w:hAnsi="Garamond" w:cs="Times New Roman"/>
          <w:noProof/>
          <w:sz w:val="24"/>
          <w:szCs w:val="24"/>
        </w:rPr>
        <w:t xml:space="preserve">Sujarweni, V. Wiratna. 2017. </w:t>
      </w:r>
      <w:r w:rsidRPr="00B149E7">
        <w:rPr>
          <w:rFonts w:ascii="Garamond" w:hAnsi="Garamond" w:cs="Times New Roman"/>
          <w:i/>
          <w:iCs/>
          <w:noProof/>
          <w:sz w:val="24"/>
          <w:szCs w:val="24"/>
        </w:rPr>
        <w:t>Analisis Laporan Keuangan (Teori, Aplikasi, Dan Hasil Penelitian )</w:t>
      </w:r>
      <w:r w:rsidRPr="00B149E7">
        <w:rPr>
          <w:rFonts w:ascii="Garamond" w:hAnsi="Garamond" w:cs="Times New Roman"/>
          <w:noProof/>
          <w:sz w:val="24"/>
          <w:szCs w:val="24"/>
        </w:rPr>
        <w:t>. Yogyakarta: Pustaka.</w:t>
      </w:r>
    </w:p>
    <w:p w14:paraId="56CEB4CA" w14:textId="77777777" w:rsidR="00192B80" w:rsidRPr="00B149E7" w:rsidRDefault="00192B80" w:rsidP="00192B80">
      <w:pPr>
        <w:widowControl w:val="0"/>
        <w:autoSpaceDE w:val="0"/>
        <w:autoSpaceDN w:val="0"/>
        <w:adjustRightInd w:val="0"/>
        <w:spacing w:line="240" w:lineRule="auto"/>
        <w:ind w:left="0" w:hanging="2"/>
        <w:jc w:val="both"/>
        <w:rPr>
          <w:rFonts w:ascii="Garamond" w:hAnsi="Garamond" w:cs="Times New Roman"/>
          <w:noProof/>
          <w:sz w:val="24"/>
          <w:szCs w:val="24"/>
        </w:rPr>
      </w:pPr>
    </w:p>
    <w:p w14:paraId="52FA91C2" w14:textId="77777777" w:rsidR="00192B80" w:rsidRPr="00B149E7" w:rsidRDefault="00192B80" w:rsidP="00192B80">
      <w:pPr>
        <w:widowControl w:val="0"/>
        <w:autoSpaceDE w:val="0"/>
        <w:autoSpaceDN w:val="0"/>
        <w:adjustRightInd w:val="0"/>
        <w:spacing w:line="240" w:lineRule="auto"/>
        <w:ind w:left="0" w:hanging="2"/>
        <w:jc w:val="both"/>
        <w:rPr>
          <w:rFonts w:ascii="Garamond" w:hAnsi="Garamond" w:cs="Times New Roman"/>
          <w:noProof/>
          <w:sz w:val="24"/>
          <w:szCs w:val="24"/>
          <w:lang w:val="it-IT"/>
        </w:rPr>
      </w:pPr>
      <w:r w:rsidRPr="00B149E7">
        <w:rPr>
          <w:rFonts w:ascii="Garamond" w:hAnsi="Garamond" w:cs="Times New Roman"/>
          <w:noProof/>
          <w:sz w:val="24"/>
          <w:szCs w:val="24"/>
        </w:rPr>
        <w:t xml:space="preserve">Sutrisno. 2003. </w:t>
      </w:r>
      <w:r w:rsidRPr="00B149E7">
        <w:rPr>
          <w:rFonts w:ascii="Garamond" w:hAnsi="Garamond" w:cs="Times New Roman"/>
          <w:i/>
          <w:iCs/>
          <w:noProof/>
          <w:sz w:val="24"/>
          <w:szCs w:val="24"/>
        </w:rPr>
        <w:t>Manajemen Keuangan: Teori, Konsep Dan Aplikasi</w:t>
      </w:r>
      <w:r w:rsidRPr="00B149E7">
        <w:rPr>
          <w:rFonts w:ascii="Garamond" w:hAnsi="Garamond" w:cs="Times New Roman"/>
          <w:noProof/>
          <w:sz w:val="24"/>
          <w:szCs w:val="24"/>
        </w:rPr>
        <w:t xml:space="preserve">. </w:t>
      </w:r>
      <w:r w:rsidRPr="00B149E7">
        <w:rPr>
          <w:rFonts w:ascii="Garamond" w:hAnsi="Garamond" w:cs="Times New Roman"/>
          <w:noProof/>
          <w:sz w:val="24"/>
          <w:szCs w:val="24"/>
          <w:lang w:val="it-IT"/>
        </w:rPr>
        <w:t xml:space="preserve">Yogyakarta. Ekonisia. </w:t>
      </w:r>
    </w:p>
    <w:p w14:paraId="71B69A49" w14:textId="77777777" w:rsidR="00192B80" w:rsidRPr="00B149E7" w:rsidRDefault="00192B80" w:rsidP="00192B80">
      <w:pPr>
        <w:widowControl w:val="0"/>
        <w:autoSpaceDE w:val="0"/>
        <w:autoSpaceDN w:val="0"/>
        <w:adjustRightInd w:val="0"/>
        <w:spacing w:line="240" w:lineRule="auto"/>
        <w:ind w:left="0" w:hanging="2"/>
        <w:jc w:val="both"/>
        <w:rPr>
          <w:rFonts w:ascii="Garamond" w:hAnsi="Garamond" w:cs="Times New Roman"/>
          <w:noProof/>
          <w:sz w:val="24"/>
          <w:szCs w:val="24"/>
          <w:lang w:val="it-IT"/>
        </w:rPr>
      </w:pPr>
    </w:p>
    <w:p w14:paraId="0549E86C" w14:textId="77777777" w:rsidR="00192B80" w:rsidRPr="00B149E7" w:rsidRDefault="00192B80" w:rsidP="00192B80">
      <w:pPr>
        <w:widowControl w:val="0"/>
        <w:autoSpaceDE w:val="0"/>
        <w:autoSpaceDN w:val="0"/>
        <w:adjustRightInd w:val="0"/>
        <w:spacing w:line="240" w:lineRule="auto"/>
        <w:ind w:left="0" w:hanging="2"/>
        <w:jc w:val="both"/>
        <w:rPr>
          <w:rFonts w:ascii="Garamond" w:hAnsi="Garamond" w:cs="Times New Roman"/>
          <w:noProof/>
          <w:sz w:val="24"/>
          <w:szCs w:val="24"/>
        </w:rPr>
      </w:pPr>
      <w:r w:rsidRPr="00B149E7">
        <w:rPr>
          <w:rFonts w:ascii="Garamond" w:hAnsi="Garamond" w:cs="Times New Roman"/>
          <w:noProof/>
          <w:sz w:val="24"/>
          <w:szCs w:val="24"/>
          <w:lang w:val="it-IT"/>
        </w:rPr>
        <w:t xml:space="preserve">www.Bisnis.com. 2024. </w:t>
      </w:r>
      <w:r w:rsidRPr="00B149E7">
        <w:rPr>
          <w:rFonts w:ascii="Garamond" w:hAnsi="Garamond" w:cs="Times New Roman"/>
          <w:noProof/>
          <w:sz w:val="24"/>
          <w:szCs w:val="24"/>
          <w:lang w:val="sv-SE"/>
        </w:rPr>
        <w:t xml:space="preserve">“Ada Bank Bangkrut Di Sumatra Barat, Otoritas Jasa Keuangan (OJK) Jelaskan Nasib Duit Nasabah.” </w:t>
      </w:r>
      <w:r w:rsidRPr="00B149E7">
        <w:rPr>
          <w:rFonts w:ascii="Garamond" w:hAnsi="Garamond" w:cs="Times New Roman"/>
          <w:noProof/>
          <w:sz w:val="24"/>
          <w:szCs w:val="24"/>
        </w:rPr>
        <w:t>Retrieved (https://finansial.bisnis.com/read/20240402/90/1754935/ada-bank-bangkrut-di-sumatra-barat-ojk-jelaskan-nasib-duit-nasabah).</w:t>
      </w:r>
    </w:p>
    <w:p w14:paraId="7F661B1F" w14:textId="77777777" w:rsidR="00192B80" w:rsidRPr="00B149E7" w:rsidRDefault="00192B80" w:rsidP="00192B80">
      <w:pPr>
        <w:widowControl w:val="0"/>
        <w:autoSpaceDE w:val="0"/>
        <w:autoSpaceDN w:val="0"/>
        <w:adjustRightInd w:val="0"/>
        <w:spacing w:line="240" w:lineRule="auto"/>
        <w:ind w:left="0" w:hanging="2"/>
        <w:jc w:val="both"/>
        <w:rPr>
          <w:rFonts w:ascii="Garamond" w:hAnsi="Garamond" w:cs="Times New Roman"/>
          <w:noProof/>
          <w:sz w:val="24"/>
          <w:szCs w:val="24"/>
        </w:rPr>
      </w:pPr>
    </w:p>
    <w:p w14:paraId="0B2B74B1" w14:textId="77777777" w:rsidR="00192B80" w:rsidRPr="00B149E7" w:rsidRDefault="00192B80" w:rsidP="00192B80">
      <w:pPr>
        <w:widowControl w:val="0"/>
        <w:autoSpaceDE w:val="0"/>
        <w:autoSpaceDN w:val="0"/>
        <w:adjustRightInd w:val="0"/>
        <w:spacing w:line="240" w:lineRule="auto"/>
        <w:ind w:left="0" w:hanging="2"/>
        <w:jc w:val="both"/>
        <w:rPr>
          <w:rFonts w:ascii="Garamond" w:hAnsi="Garamond" w:cs="Times New Roman"/>
          <w:noProof/>
          <w:sz w:val="24"/>
          <w:szCs w:val="24"/>
        </w:rPr>
      </w:pPr>
      <w:r w:rsidRPr="00B149E7">
        <w:rPr>
          <w:rFonts w:ascii="Garamond" w:hAnsi="Garamond" w:cs="Times New Roman"/>
          <w:noProof/>
          <w:sz w:val="24"/>
          <w:szCs w:val="24"/>
        </w:rPr>
        <w:t xml:space="preserve">Yasin, Ach, and Ladi Wajuba Perdini Fisabilillah. 2020. “Analisis Komparasi Kinerja Keuangan Bank Perkreditan Rakyat (BPR) Sebelum Dan Pada Pandemi Covid-19.” </w:t>
      </w:r>
      <w:r w:rsidRPr="00B149E7">
        <w:rPr>
          <w:rFonts w:ascii="Garamond" w:hAnsi="Garamond" w:cs="Times New Roman"/>
          <w:i/>
          <w:iCs/>
          <w:noProof/>
          <w:sz w:val="24"/>
          <w:szCs w:val="24"/>
        </w:rPr>
        <w:t>Jurnal Ilmiah Ekonomi Dan Pembelajarannya</w:t>
      </w:r>
      <w:r w:rsidRPr="00B149E7">
        <w:rPr>
          <w:rFonts w:ascii="Times New Roman" w:hAnsi="Times New Roman" w:cs="Times New Roman"/>
          <w:i/>
          <w:iCs/>
          <w:noProof/>
          <w:sz w:val="24"/>
          <w:szCs w:val="24"/>
        </w:rPr>
        <w:t> </w:t>
      </w:r>
      <w:r w:rsidRPr="00B149E7">
        <w:rPr>
          <w:rFonts w:ascii="Garamond" w:hAnsi="Garamond" w:cs="Times New Roman"/>
          <w:i/>
          <w:iCs/>
          <w:noProof/>
          <w:sz w:val="24"/>
          <w:szCs w:val="24"/>
        </w:rPr>
        <w:t>; 9(2):142-152, 2021.</w:t>
      </w:r>
      <w:r w:rsidRPr="00B149E7">
        <w:rPr>
          <w:rFonts w:ascii="Garamond" w:hAnsi="Garamond" w:cs="Times New Roman"/>
          <w:noProof/>
          <w:sz w:val="24"/>
          <w:szCs w:val="24"/>
        </w:rPr>
        <w:t xml:space="preserve"> 142–52.</w:t>
      </w:r>
    </w:p>
    <w:p w14:paraId="70FA37BF" w14:textId="1D286AAB" w:rsidR="00192B80" w:rsidRDefault="00192B80" w:rsidP="00192B80">
      <w:pPr>
        <w:spacing w:line="240" w:lineRule="auto"/>
        <w:ind w:left="0" w:hanging="2"/>
        <w:jc w:val="both"/>
        <w:outlineLvl w:val="2"/>
        <w:rPr>
          <w:rFonts w:ascii="Garamond" w:hAnsi="Garamond" w:cstheme="majorBidi"/>
          <w:b/>
          <w:bCs/>
          <w:sz w:val="24"/>
          <w:szCs w:val="24"/>
        </w:rPr>
      </w:pPr>
      <w:r w:rsidRPr="00B149E7">
        <w:rPr>
          <w:rFonts w:ascii="Garamond" w:hAnsi="Garamond" w:cs="Times New Roman"/>
          <w:sz w:val="24"/>
          <w:szCs w:val="24"/>
        </w:rPr>
        <w:fldChar w:fldCharType="end"/>
      </w:r>
    </w:p>
    <w:sectPr w:rsidR="00192B80" w:rsidSect="009D323E">
      <w:headerReference w:type="even" r:id="rId12"/>
      <w:headerReference w:type="default" r:id="rId13"/>
      <w:footerReference w:type="even" r:id="rId14"/>
      <w:footerReference w:type="default" r:id="rId15"/>
      <w:headerReference w:type="first" r:id="rId16"/>
      <w:footerReference w:type="first" r:id="rId17"/>
      <w:pgSz w:w="11900" w:h="16840" w:code="9"/>
      <w:pgMar w:top="1134" w:right="1134" w:bottom="1134" w:left="1134" w:header="0" w:footer="561" w:gutter="0"/>
      <w:pgNumType w:start="912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AF88C3" w14:textId="77777777" w:rsidR="00F56169" w:rsidRDefault="00F56169">
      <w:pPr>
        <w:spacing w:line="240" w:lineRule="auto"/>
        <w:ind w:left="0" w:hanging="2"/>
      </w:pPr>
      <w:r>
        <w:separator/>
      </w:r>
    </w:p>
  </w:endnote>
  <w:endnote w:type="continuationSeparator" w:id="0">
    <w:p w14:paraId="4229C1CE" w14:textId="77777777" w:rsidR="00F56169" w:rsidRDefault="00F56169">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2" w:usb2="00000000" w:usb3="00000000" w:csb0="0000009F" w:csb1="00000000"/>
  </w:font>
  <w:font w:name="Malgun Gothic">
    <w:panose1 w:val="020B0503020000020004"/>
    <w:charset w:val="81"/>
    <w:family w:val="swiss"/>
    <w:pitch w:val="variable"/>
    <w:sig w:usb0="9000002F" w:usb1="29D77CFB" w:usb2="00000012" w:usb3="00000000" w:csb0="00080001" w:csb1="00000000"/>
  </w:font>
  <w:font w:name="Georgia">
    <w:panose1 w:val="020405020504050203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Yu Gothic UI Semilight">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Minion Pro">
    <w:altName w:val="Times New Roman"/>
    <w:panose1 w:val="020B0604020202020204"/>
    <w:charset w:val="00"/>
    <w:family w:val="roman"/>
    <w:notTrueType/>
    <w:pitch w:val="variable"/>
    <w:sig w:usb0="00000001" w:usb1="00000001" w:usb2="00000000" w:usb3="00000000" w:csb0="0000019F"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00"/>
    <w:family w:val="modern"/>
    <w:pitch w:val="fixed"/>
    <w:sig w:usb0="E10006FF" w:usb1="4000FCFF" w:usb2="00000009"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no Pro">
    <w:altName w:val="Times New Roman"/>
    <w:panose1 w:val="020B0604020202020204"/>
    <w:charset w:val="00"/>
    <w:family w:val="roman"/>
    <w:notTrueType/>
    <w:pitch w:val="variable"/>
    <w:sig w:usb0="00000001" w:usb1="00000001" w:usb2="00000000" w:usb3="00000000" w:csb0="0000019F" w:csb1="00000000"/>
  </w:font>
  <w:font w:name="Times-Roman">
    <w:altName w:val="Times New Roman"/>
    <w:panose1 w:val="020B0604020202020204"/>
    <w:charset w:val="00"/>
    <w:family w:val="roman"/>
    <w:notTrueType/>
    <w:pitch w:val="default"/>
  </w:font>
  <w:font w:name="Univers">
    <w:panose1 w:val="020B0503020202020204"/>
    <w:charset w:val="00"/>
    <w:family w:val="swiss"/>
    <w:pitch w:val="variable"/>
    <w:sig w:usb0="80000287" w:usb1="00000000" w:usb2="00000000" w:usb3="00000000" w:csb0="0000000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9B322" w14:textId="77777777" w:rsidR="0017284A" w:rsidRDefault="0017284A">
    <w:pPr>
      <w:pStyle w:val="Footer"/>
      <w:ind w:left="0" w:hanging="2"/>
    </w:pPr>
  </w:p>
  <w:p w14:paraId="36F00AF5" w14:textId="77777777" w:rsidR="00261DCB" w:rsidRDefault="00261DCB">
    <w:pP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AB9F8" w14:textId="77777777" w:rsidR="0017284A" w:rsidRDefault="0017284A" w:rsidP="0017284A">
    <w:pPr>
      <w:pBdr>
        <w:top w:val="single" w:sz="4" w:space="1" w:color="D9D9D9"/>
        <w:left w:val="nil"/>
        <w:bottom w:val="nil"/>
        <w:right w:val="nil"/>
        <w:between w:val="nil"/>
      </w:pBdr>
      <w:tabs>
        <w:tab w:val="center" w:pos="4680"/>
        <w:tab w:val="right" w:pos="9360"/>
      </w:tabs>
      <w:spacing w:line="240" w:lineRule="auto"/>
      <w:ind w:left="0" w:hanging="2"/>
      <w:rPr>
        <w:rFonts w:ascii="Garamond" w:eastAsia="Garamond" w:hAnsi="Garamond" w:cs="Garamond"/>
        <w:color w:val="000000"/>
      </w:rPr>
    </w:pPr>
    <w:r>
      <w:rPr>
        <w:rFonts w:ascii="Garamond" w:eastAsia="Garamond" w:hAnsi="Garamond" w:cs="Garamond"/>
        <w:color w:val="000000"/>
      </w:rPr>
      <w:fldChar w:fldCharType="begin"/>
    </w:r>
    <w:r>
      <w:rPr>
        <w:rFonts w:ascii="Garamond" w:eastAsia="Garamond" w:hAnsi="Garamond" w:cs="Garamond"/>
        <w:color w:val="000000"/>
      </w:rPr>
      <w:instrText>PAGE</w:instrText>
    </w:r>
    <w:r>
      <w:rPr>
        <w:rFonts w:ascii="Garamond" w:eastAsia="Garamond" w:hAnsi="Garamond" w:cs="Garamond"/>
        <w:color w:val="000000"/>
      </w:rPr>
      <w:fldChar w:fldCharType="separate"/>
    </w:r>
    <w:r w:rsidR="00F76290">
      <w:rPr>
        <w:rFonts w:ascii="Garamond" w:eastAsia="Garamond" w:hAnsi="Garamond" w:cs="Garamond"/>
        <w:noProof/>
        <w:color w:val="000000"/>
      </w:rPr>
      <w:t>7</w:t>
    </w:r>
    <w:r>
      <w:rPr>
        <w:rFonts w:ascii="Garamond" w:eastAsia="Garamond" w:hAnsi="Garamond" w:cs="Garamond"/>
        <w:color w:val="000000"/>
      </w:rPr>
      <w:fldChar w:fldCharType="end"/>
    </w:r>
    <w:r>
      <w:rPr>
        <w:rFonts w:ascii="Garamond" w:eastAsia="Garamond" w:hAnsi="Garamond" w:cs="Garamond"/>
        <w:b/>
        <w:color w:val="000000"/>
      </w:rPr>
      <w:t xml:space="preserve"> | </w:t>
    </w:r>
    <w:r>
      <w:rPr>
        <w:rFonts w:ascii="Garamond" w:eastAsia="Garamond" w:hAnsi="Garamond" w:cs="Garamond"/>
        <w:color w:val="000000"/>
        <w:sz w:val="18"/>
        <w:szCs w:val="18"/>
      </w:rPr>
      <w:t xml:space="preserve">Journal of Innovative and </w:t>
    </w:r>
    <w:proofErr w:type="gramStart"/>
    <w:r>
      <w:rPr>
        <w:rFonts w:ascii="Garamond" w:eastAsia="Garamond" w:hAnsi="Garamond" w:cs="Garamond"/>
        <w:color w:val="000000"/>
        <w:sz w:val="18"/>
        <w:szCs w:val="18"/>
      </w:rPr>
      <w:t xml:space="preserve">Creativity </w:t>
    </w:r>
    <w:r>
      <w:rPr>
        <w:rFonts w:ascii="Garamond" w:eastAsia="Garamond" w:hAnsi="Garamond" w:cs="Garamond"/>
        <w:sz w:val="18"/>
        <w:szCs w:val="18"/>
      </w:rPr>
      <w:t>,</w:t>
    </w:r>
    <w:proofErr w:type="gramEnd"/>
    <w:r>
      <w:rPr>
        <w:rFonts w:ascii="Garamond" w:eastAsia="Garamond" w:hAnsi="Garamond" w:cs="Garamond"/>
        <w:sz w:val="18"/>
        <w:szCs w:val="18"/>
      </w:rPr>
      <w:t xml:space="preserve"> </w:t>
    </w:r>
    <w:r>
      <w:rPr>
        <w:rFonts w:ascii="Garamond" w:eastAsia="Garamond" w:hAnsi="Garamond" w:cs="Garamond"/>
        <w:color w:val="000000"/>
        <w:sz w:val="18"/>
        <w:szCs w:val="18"/>
      </w:rPr>
      <w:t>5(2) 2025</w:t>
    </w:r>
  </w:p>
  <w:p w14:paraId="1F3A0620" w14:textId="77777777" w:rsidR="00261DCB" w:rsidRDefault="00261DCB">
    <w:pPr>
      <w:ind w:left="0" w:hanging="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CDA2E" w14:textId="77777777" w:rsidR="0017284A" w:rsidRDefault="0017284A">
    <w:pPr>
      <w:pStyle w:val="Footer"/>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B56E3F" w14:textId="77777777" w:rsidR="00F56169" w:rsidRDefault="00F56169">
      <w:pPr>
        <w:spacing w:line="240" w:lineRule="auto"/>
        <w:ind w:left="0" w:hanging="2"/>
      </w:pPr>
      <w:r>
        <w:separator/>
      </w:r>
    </w:p>
  </w:footnote>
  <w:footnote w:type="continuationSeparator" w:id="0">
    <w:p w14:paraId="366E0B2A" w14:textId="77777777" w:rsidR="00F56169" w:rsidRDefault="00F56169">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90DD2" w14:textId="77777777" w:rsidR="0017284A" w:rsidRDefault="0017284A">
    <w:pPr>
      <w:pStyle w:val="Header"/>
      <w:ind w:left="0" w:hanging="2"/>
    </w:pPr>
  </w:p>
  <w:p w14:paraId="5D7AD538" w14:textId="77777777" w:rsidR="00261DCB" w:rsidRDefault="00261DCB">
    <w:pPr>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8C7D5" w14:textId="77777777" w:rsidR="0017284A" w:rsidRDefault="0017284A">
    <w:pPr>
      <w:pStyle w:val="Header"/>
      <w:ind w:left="0" w:hanging="2"/>
    </w:pPr>
  </w:p>
  <w:p w14:paraId="4B2DD178" w14:textId="77777777" w:rsidR="00261DCB" w:rsidRDefault="00261DCB">
    <w:pPr>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A8B06" w14:textId="77777777" w:rsidR="0017284A" w:rsidRDefault="0017284A">
    <w:pPr>
      <w:pStyle w:val="Header"/>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15B96"/>
    <w:multiLevelType w:val="hybridMultilevel"/>
    <w:tmpl w:val="ADEE1BD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4542CCD"/>
    <w:multiLevelType w:val="hybridMultilevel"/>
    <w:tmpl w:val="18DADFD0"/>
    <w:lvl w:ilvl="0" w:tplc="B9126AC4">
      <w:start w:val="1"/>
      <w:numFmt w:val="lowerLetter"/>
      <w:lvlText w:val="%1)"/>
      <w:lvlJc w:val="left"/>
      <w:pPr>
        <w:ind w:left="1800" w:hanging="360"/>
      </w:pPr>
      <w:rPr>
        <w:rFonts w:hint="default"/>
        <w:sz w:val="24"/>
        <w:szCs w:val="24"/>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2" w15:restartNumberingAfterBreak="0">
    <w:nsid w:val="053E4315"/>
    <w:multiLevelType w:val="hybridMultilevel"/>
    <w:tmpl w:val="345618E2"/>
    <w:lvl w:ilvl="0" w:tplc="6DCEE2A4">
      <w:start w:val="1"/>
      <w:numFmt w:val="decimal"/>
      <w:lvlText w:val="%1."/>
      <w:lvlJc w:val="left"/>
      <w:pPr>
        <w:ind w:left="900" w:hanging="360"/>
      </w:p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start w:val="1"/>
      <w:numFmt w:val="lowerLetter"/>
      <w:lvlText w:val="%5."/>
      <w:lvlJc w:val="left"/>
      <w:pPr>
        <w:ind w:left="3780" w:hanging="360"/>
      </w:pPr>
    </w:lvl>
    <w:lvl w:ilvl="5" w:tplc="0409001B">
      <w:start w:val="1"/>
      <w:numFmt w:val="lowerRoman"/>
      <w:lvlText w:val="%6."/>
      <w:lvlJc w:val="right"/>
      <w:pPr>
        <w:ind w:left="4500" w:hanging="180"/>
      </w:pPr>
    </w:lvl>
    <w:lvl w:ilvl="6" w:tplc="0409000F">
      <w:start w:val="1"/>
      <w:numFmt w:val="decimal"/>
      <w:lvlText w:val="%7."/>
      <w:lvlJc w:val="left"/>
      <w:pPr>
        <w:ind w:left="5220" w:hanging="360"/>
      </w:pPr>
    </w:lvl>
    <w:lvl w:ilvl="7" w:tplc="04090019">
      <w:start w:val="1"/>
      <w:numFmt w:val="lowerLetter"/>
      <w:lvlText w:val="%8."/>
      <w:lvlJc w:val="left"/>
      <w:pPr>
        <w:ind w:left="5940" w:hanging="360"/>
      </w:pPr>
    </w:lvl>
    <w:lvl w:ilvl="8" w:tplc="0409001B">
      <w:start w:val="1"/>
      <w:numFmt w:val="lowerRoman"/>
      <w:lvlText w:val="%9."/>
      <w:lvlJc w:val="right"/>
      <w:pPr>
        <w:ind w:left="6660" w:hanging="180"/>
      </w:pPr>
    </w:lvl>
  </w:abstractNum>
  <w:abstractNum w:abstractNumId="3" w15:restartNumberingAfterBreak="0">
    <w:nsid w:val="0CD50797"/>
    <w:multiLevelType w:val="hybridMultilevel"/>
    <w:tmpl w:val="79D6846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10D310E9"/>
    <w:multiLevelType w:val="multilevel"/>
    <w:tmpl w:val="BEBEF5A6"/>
    <w:lvl w:ilvl="0">
      <w:start w:val="1"/>
      <w:numFmt w:val="decimal"/>
      <w:pStyle w:val="Judul1"/>
      <w:lvlText w:val="%1."/>
      <w:lvlJc w:val="left"/>
      <w:pPr>
        <w:tabs>
          <w:tab w:val="num" w:pos="720"/>
        </w:tabs>
        <w:ind w:left="720" w:hanging="720"/>
      </w:pPr>
    </w:lvl>
    <w:lvl w:ilvl="1">
      <w:start w:val="1"/>
      <w:numFmt w:val="decimal"/>
      <w:pStyle w:val="Judul2"/>
      <w:lvlText w:val="%2."/>
      <w:lvlJc w:val="left"/>
      <w:pPr>
        <w:tabs>
          <w:tab w:val="num" w:pos="1440"/>
        </w:tabs>
        <w:ind w:left="1440" w:hanging="720"/>
      </w:pPr>
    </w:lvl>
    <w:lvl w:ilvl="2">
      <w:start w:val="1"/>
      <w:numFmt w:val="decimal"/>
      <w:pStyle w:val="Judul3"/>
      <w:lvlText w:val="%3."/>
      <w:lvlJc w:val="left"/>
      <w:pPr>
        <w:tabs>
          <w:tab w:val="num" w:pos="2160"/>
        </w:tabs>
        <w:ind w:left="2160" w:hanging="720"/>
      </w:pPr>
    </w:lvl>
    <w:lvl w:ilvl="3">
      <w:start w:val="1"/>
      <w:numFmt w:val="decimal"/>
      <w:pStyle w:val="Judul4"/>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18010942"/>
    <w:multiLevelType w:val="hybridMultilevel"/>
    <w:tmpl w:val="A0102B58"/>
    <w:lvl w:ilvl="0" w:tplc="0409000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19D82913"/>
    <w:multiLevelType w:val="hybridMultilevel"/>
    <w:tmpl w:val="225C9ABC"/>
    <w:lvl w:ilvl="0" w:tplc="C6E86744">
      <w:start w:val="1"/>
      <w:numFmt w:val="upperLetter"/>
      <w:pStyle w:val="Style3"/>
      <w:lvlText w:val="%1."/>
      <w:lvlJc w:val="left"/>
      <w:pPr>
        <w:ind w:left="720" w:hanging="360"/>
      </w:pPr>
      <w:rPr>
        <w:b/>
        <w:bCs/>
        <w:i w:val="0"/>
        <w:iCs w:val="0"/>
      </w:rPr>
    </w:lvl>
    <w:lvl w:ilvl="1" w:tplc="04090019">
      <w:start w:val="1"/>
      <w:numFmt w:val="lowerLetter"/>
      <w:lvlText w:val="%2."/>
      <w:lvlJc w:val="left"/>
      <w:pPr>
        <w:ind w:left="1440" w:hanging="360"/>
      </w:pPr>
      <w:rPr>
        <w:rFonts w:hint="default"/>
      </w:rPr>
    </w:lvl>
    <w:lvl w:ilvl="2" w:tplc="04090011">
      <w:start w:val="1"/>
      <w:numFmt w:val="decimal"/>
      <w:lvlText w:val="%3)"/>
      <w:lvlJc w:val="left"/>
      <w:pPr>
        <w:ind w:left="2160" w:hanging="180"/>
      </w:pPr>
    </w:lvl>
    <w:lvl w:ilvl="3" w:tplc="90C8BB92">
      <w:start w:val="1"/>
      <w:numFmt w:val="decimal"/>
      <w:lvlText w:val="%4."/>
      <w:lvlJc w:val="left"/>
      <w:pPr>
        <w:ind w:left="2880" w:hanging="360"/>
      </w:pPr>
      <w:rPr>
        <w:rFonts w:hint="default"/>
        <w:i w:val="0"/>
        <w:iCs w:val="0"/>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3C73681"/>
    <w:multiLevelType w:val="multilevel"/>
    <w:tmpl w:val="18BE714A"/>
    <w:lvl w:ilvl="0">
      <w:start w:val="1"/>
      <w:numFmt w:val="decimal"/>
      <w:pStyle w:val="Alishlah21heading1"/>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26A96792"/>
    <w:multiLevelType w:val="multilevel"/>
    <w:tmpl w:val="A0962F3E"/>
    <w:lvl w:ilvl="0">
      <w:start w:val="2"/>
      <w:numFmt w:val="decimal"/>
      <w:lvlText w:val="%1"/>
      <w:lvlJc w:val="left"/>
      <w:pPr>
        <w:ind w:left="360" w:hanging="360"/>
      </w:pPr>
      <w:rPr>
        <w:rFonts w:hint="default"/>
      </w:rPr>
    </w:lvl>
    <w:lvl w:ilvl="1">
      <w:start w:val="1"/>
      <w:numFmt w:val="decimal"/>
      <w:pStyle w:val="bab2"/>
      <w:lvlText w:val="%1.%2"/>
      <w:lvlJc w:val="left"/>
      <w:pPr>
        <w:ind w:left="360" w:hanging="36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6D73D6C"/>
    <w:multiLevelType w:val="hybridMultilevel"/>
    <w:tmpl w:val="345618E2"/>
    <w:lvl w:ilvl="0" w:tplc="6DCEE2A4">
      <w:start w:val="1"/>
      <w:numFmt w:val="decimal"/>
      <w:lvlText w:val="%1."/>
      <w:lvlJc w:val="left"/>
      <w:pPr>
        <w:ind w:left="900" w:hanging="360"/>
      </w:p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start w:val="1"/>
      <w:numFmt w:val="lowerLetter"/>
      <w:lvlText w:val="%5."/>
      <w:lvlJc w:val="left"/>
      <w:pPr>
        <w:ind w:left="3780" w:hanging="360"/>
      </w:pPr>
    </w:lvl>
    <w:lvl w:ilvl="5" w:tplc="0409001B">
      <w:start w:val="1"/>
      <w:numFmt w:val="lowerRoman"/>
      <w:lvlText w:val="%6."/>
      <w:lvlJc w:val="right"/>
      <w:pPr>
        <w:ind w:left="4500" w:hanging="180"/>
      </w:pPr>
    </w:lvl>
    <w:lvl w:ilvl="6" w:tplc="0409000F">
      <w:start w:val="1"/>
      <w:numFmt w:val="decimal"/>
      <w:lvlText w:val="%7."/>
      <w:lvlJc w:val="left"/>
      <w:pPr>
        <w:ind w:left="5220" w:hanging="360"/>
      </w:pPr>
    </w:lvl>
    <w:lvl w:ilvl="7" w:tplc="04090019">
      <w:start w:val="1"/>
      <w:numFmt w:val="lowerLetter"/>
      <w:lvlText w:val="%8."/>
      <w:lvlJc w:val="left"/>
      <w:pPr>
        <w:ind w:left="5940" w:hanging="360"/>
      </w:pPr>
    </w:lvl>
    <w:lvl w:ilvl="8" w:tplc="0409001B">
      <w:start w:val="1"/>
      <w:numFmt w:val="lowerRoman"/>
      <w:lvlText w:val="%9."/>
      <w:lvlJc w:val="right"/>
      <w:pPr>
        <w:ind w:left="6660" w:hanging="180"/>
      </w:pPr>
    </w:lvl>
  </w:abstractNum>
  <w:abstractNum w:abstractNumId="10" w15:restartNumberingAfterBreak="0">
    <w:nsid w:val="33C371F7"/>
    <w:multiLevelType w:val="hybridMultilevel"/>
    <w:tmpl w:val="4AFE7DF6"/>
    <w:lvl w:ilvl="0" w:tplc="DE4830CC">
      <w:start w:val="1"/>
      <w:numFmt w:val="lowerLetter"/>
      <w:lvlText w:val="%1)"/>
      <w:lvlJc w:val="left"/>
      <w:pPr>
        <w:ind w:left="1854" w:hanging="360"/>
      </w:pPr>
      <w:rPr>
        <w:rFonts w:hint="default"/>
      </w:rPr>
    </w:lvl>
    <w:lvl w:ilvl="1" w:tplc="38090019" w:tentative="1">
      <w:start w:val="1"/>
      <w:numFmt w:val="lowerLetter"/>
      <w:lvlText w:val="%2."/>
      <w:lvlJc w:val="left"/>
      <w:pPr>
        <w:ind w:left="2574" w:hanging="360"/>
      </w:pPr>
    </w:lvl>
    <w:lvl w:ilvl="2" w:tplc="3809001B" w:tentative="1">
      <w:start w:val="1"/>
      <w:numFmt w:val="lowerRoman"/>
      <w:lvlText w:val="%3."/>
      <w:lvlJc w:val="right"/>
      <w:pPr>
        <w:ind w:left="3294" w:hanging="180"/>
      </w:pPr>
    </w:lvl>
    <w:lvl w:ilvl="3" w:tplc="3809000F" w:tentative="1">
      <w:start w:val="1"/>
      <w:numFmt w:val="decimal"/>
      <w:lvlText w:val="%4."/>
      <w:lvlJc w:val="left"/>
      <w:pPr>
        <w:ind w:left="4014" w:hanging="360"/>
      </w:pPr>
    </w:lvl>
    <w:lvl w:ilvl="4" w:tplc="38090019" w:tentative="1">
      <w:start w:val="1"/>
      <w:numFmt w:val="lowerLetter"/>
      <w:lvlText w:val="%5."/>
      <w:lvlJc w:val="left"/>
      <w:pPr>
        <w:ind w:left="4734" w:hanging="360"/>
      </w:pPr>
    </w:lvl>
    <w:lvl w:ilvl="5" w:tplc="3809001B" w:tentative="1">
      <w:start w:val="1"/>
      <w:numFmt w:val="lowerRoman"/>
      <w:lvlText w:val="%6."/>
      <w:lvlJc w:val="right"/>
      <w:pPr>
        <w:ind w:left="5454" w:hanging="180"/>
      </w:pPr>
    </w:lvl>
    <w:lvl w:ilvl="6" w:tplc="3809000F" w:tentative="1">
      <w:start w:val="1"/>
      <w:numFmt w:val="decimal"/>
      <w:lvlText w:val="%7."/>
      <w:lvlJc w:val="left"/>
      <w:pPr>
        <w:ind w:left="6174" w:hanging="360"/>
      </w:pPr>
    </w:lvl>
    <w:lvl w:ilvl="7" w:tplc="38090019" w:tentative="1">
      <w:start w:val="1"/>
      <w:numFmt w:val="lowerLetter"/>
      <w:lvlText w:val="%8."/>
      <w:lvlJc w:val="left"/>
      <w:pPr>
        <w:ind w:left="6894" w:hanging="360"/>
      </w:pPr>
    </w:lvl>
    <w:lvl w:ilvl="8" w:tplc="3809001B" w:tentative="1">
      <w:start w:val="1"/>
      <w:numFmt w:val="lowerRoman"/>
      <w:lvlText w:val="%9."/>
      <w:lvlJc w:val="right"/>
      <w:pPr>
        <w:ind w:left="7614" w:hanging="180"/>
      </w:pPr>
    </w:lvl>
  </w:abstractNum>
  <w:abstractNum w:abstractNumId="11" w15:restartNumberingAfterBreak="0">
    <w:nsid w:val="3AD41EAF"/>
    <w:multiLevelType w:val="hybridMultilevel"/>
    <w:tmpl w:val="267EF818"/>
    <w:lvl w:ilvl="0" w:tplc="641E3AB8">
      <w:start w:val="1"/>
      <w:numFmt w:val="decimal"/>
      <w:lvlText w:val="%1."/>
      <w:lvlJc w:val="left"/>
      <w:pPr>
        <w:ind w:left="1494" w:hanging="360"/>
      </w:pPr>
      <w:rPr>
        <w:rFonts w:hint="default"/>
        <w:i w:val="0"/>
        <w:iCs w:val="0"/>
      </w:rPr>
    </w:lvl>
    <w:lvl w:ilvl="1" w:tplc="38090019" w:tentative="1">
      <w:start w:val="1"/>
      <w:numFmt w:val="lowerLetter"/>
      <w:lvlText w:val="%2."/>
      <w:lvlJc w:val="left"/>
      <w:pPr>
        <w:ind w:left="2214" w:hanging="360"/>
      </w:pPr>
    </w:lvl>
    <w:lvl w:ilvl="2" w:tplc="3809001B" w:tentative="1">
      <w:start w:val="1"/>
      <w:numFmt w:val="lowerRoman"/>
      <w:lvlText w:val="%3."/>
      <w:lvlJc w:val="right"/>
      <w:pPr>
        <w:ind w:left="2934" w:hanging="180"/>
      </w:pPr>
    </w:lvl>
    <w:lvl w:ilvl="3" w:tplc="3809000F" w:tentative="1">
      <w:start w:val="1"/>
      <w:numFmt w:val="decimal"/>
      <w:lvlText w:val="%4."/>
      <w:lvlJc w:val="left"/>
      <w:pPr>
        <w:ind w:left="3654" w:hanging="360"/>
      </w:pPr>
    </w:lvl>
    <w:lvl w:ilvl="4" w:tplc="38090019" w:tentative="1">
      <w:start w:val="1"/>
      <w:numFmt w:val="lowerLetter"/>
      <w:lvlText w:val="%5."/>
      <w:lvlJc w:val="left"/>
      <w:pPr>
        <w:ind w:left="4374" w:hanging="360"/>
      </w:pPr>
    </w:lvl>
    <w:lvl w:ilvl="5" w:tplc="3809001B" w:tentative="1">
      <w:start w:val="1"/>
      <w:numFmt w:val="lowerRoman"/>
      <w:lvlText w:val="%6."/>
      <w:lvlJc w:val="right"/>
      <w:pPr>
        <w:ind w:left="5094" w:hanging="180"/>
      </w:pPr>
    </w:lvl>
    <w:lvl w:ilvl="6" w:tplc="3809000F" w:tentative="1">
      <w:start w:val="1"/>
      <w:numFmt w:val="decimal"/>
      <w:lvlText w:val="%7."/>
      <w:lvlJc w:val="left"/>
      <w:pPr>
        <w:ind w:left="5814" w:hanging="360"/>
      </w:pPr>
    </w:lvl>
    <w:lvl w:ilvl="7" w:tplc="38090019" w:tentative="1">
      <w:start w:val="1"/>
      <w:numFmt w:val="lowerLetter"/>
      <w:lvlText w:val="%8."/>
      <w:lvlJc w:val="left"/>
      <w:pPr>
        <w:ind w:left="6534" w:hanging="360"/>
      </w:pPr>
    </w:lvl>
    <w:lvl w:ilvl="8" w:tplc="3809001B" w:tentative="1">
      <w:start w:val="1"/>
      <w:numFmt w:val="lowerRoman"/>
      <w:lvlText w:val="%9."/>
      <w:lvlJc w:val="right"/>
      <w:pPr>
        <w:ind w:left="7254" w:hanging="180"/>
      </w:pPr>
    </w:lvl>
  </w:abstractNum>
  <w:abstractNum w:abstractNumId="12" w15:restartNumberingAfterBreak="0">
    <w:nsid w:val="43863868"/>
    <w:multiLevelType w:val="hybridMultilevel"/>
    <w:tmpl w:val="7E667894"/>
    <w:lvl w:ilvl="0" w:tplc="2A8EEAC0">
      <w:start w:val="1"/>
      <w:numFmt w:val="lowerLetter"/>
      <w:lvlText w:val="%1)"/>
      <w:lvlJc w:val="left"/>
      <w:pPr>
        <w:ind w:left="1854" w:hanging="360"/>
      </w:pPr>
      <w:rPr>
        <w:rFonts w:hint="default"/>
        <w:b w:val="0"/>
        <w:bCs w:val="0"/>
      </w:rPr>
    </w:lvl>
    <w:lvl w:ilvl="1" w:tplc="38090019" w:tentative="1">
      <w:start w:val="1"/>
      <w:numFmt w:val="lowerLetter"/>
      <w:lvlText w:val="%2."/>
      <w:lvlJc w:val="left"/>
      <w:pPr>
        <w:ind w:left="2574" w:hanging="360"/>
      </w:pPr>
    </w:lvl>
    <w:lvl w:ilvl="2" w:tplc="3809001B" w:tentative="1">
      <w:start w:val="1"/>
      <w:numFmt w:val="lowerRoman"/>
      <w:lvlText w:val="%3."/>
      <w:lvlJc w:val="right"/>
      <w:pPr>
        <w:ind w:left="3294" w:hanging="180"/>
      </w:pPr>
    </w:lvl>
    <w:lvl w:ilvl="3" w:tplc="3809000F" w:tentative="1">
      <w:start w:val="1"/>
      <w:numFmt w:val="decimal"/>
      <w:lvlText w:val="%4."/>
      <w:lvlJc w:val="left"/>
      <w:pPr>
        <w:ind w:left="4014" w:hanging="360"/>
      </w:pPr>
    </w:lvl>
    <w:lvl w:ilvl="4" w:tplc="38090019" w:tentative="1">
      <w:start w:val="1"/>
      <w:numFmt w:val="lowerLetter"/>
      <w:lvlText w:val="%5."/>
      <w:lvlJc w:val="left"/>
      <w:pPr>
        <w:ind w:left="4734" w:hanging="360"/>
      </w:pPr>
    </w:lvl>
    <w:lvl w:ilvl="5" w:tplc="3809001B" w:tentative="1">
      <w:start w:val="1"/>
      <w:numFmt w:val="lowerRoman"/>
      <w:lvlText w:val="%6."/>
      <w:lvlJc w:val="right"/>
      <w:pPr>
        <w:ind w:left="5454" w:hanging="180"/>
      </w:pPr>
    </w:lvl>
    <w:lvl w:ilvl="6" w:tplc="3809000F" w:tentative="1">
      <w:start w:val="1"/>
      <w:numFmt w:val="decimal"/>
      <w:lvlText w:val="%7."/>
      <w:lvlJc w:val="left"/>
      <w:pPr>
        <w:ind w:left="6174" w:hanging="360"/>
      </w:pPr>
    </w:lvl>
    <w:lvl w:ilvl="7" w:tplc="38090019" w:tentative="1">
      <w:start w:val="1"/>
      <w:numFmt w:val="lowerLetter"/>
      <w:lvlText w:val="%8."/>
      <w:lvlJc w:val="left"/>
      <w:pPr>
        <w:ind w:left="6894" w:hanging="360"/>
      </w:pPr>
    </w:lvl>
    <w:lvl w:ilvl="8" w:tplc="3809001B" w:tentative="1">
      <w:start w:val="1"/>
      <w:numFmt w:val="lowerRoman"/>
      <w:lvlText w:val="%9."/>
      <w:lvlJc w:val="right"/>
      <w:pPr>
        <w:ind w:left="7614" w:hanging="180"/>
      </w:pPr>
    </w:lvl>
  </w:abstractNum>
  <w:abstractNum w:abstractNumId="13" w15:restartNumberingAfterBreak="0">
    <w:nsid w:val="489710F6"/>
    <w:multiLevelType w:val="hybridMultilevel"/>
    <w:tmpl w:val="DBE22C82"/>
    <w:lvl w:ilvl="0" w:tplc="0409000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563C77C1"/>
    <w:multiLevelType w:val="multilevel"/>
    <w:tmpl w:val="F6EC64F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59F430E9"/>
    <w:multiLevelType w:val="hybridMultilevel"/>
    <w:tmpl w:val="BC745AFC"/>
    <w:lvl w:ilvl="0" w:tplc="6B02B05E">
      <w:start w:val="1"/>
      <w:numFmt w:val="lowerLetter"/>
      <w:lvlText w:val="%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6" w15:restartNumberingAfterBreak="0">
    <w:nsid w:val="5B8555B9"/>
    <w:multiLevelType w:val="multilevel"/>
    <w:tmpl w:val="66E61E00"/>
    <w:lvl w:ilvl="0">
      <w:start w:val="1"/>
      <w:numFmt w:val="lowerLetter"/>
      <w:lvlText w:val="%1."/>
      <w:lvlJc w:val="left"/>
      <w:pPr>
        <w:ind w:left="63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7" w15:restartNumberingAfterBreak="0">
    <w:nsid w:val="5DCB095E"/>
    <w:multiLevelType w:val="hybridMultilevel"/>
    <w:tmpl w:val="7DE678C4"/>
    <w:lvl w:ilvl="0" w:tplc="625A9926">
      <w:start w:val="1"/>
      <w:numFmt w:val="decimal"/>
      <w:lvlText w:val="%1."/>
      <w:lvlJc w:val="left"/>
      <w:pPr>
        <w:ind w:left="1080" w:hanging="360"/>
      </w:pPr>
      <w:rPr>
        <w:rFonts w:hint="default"/>
        <w:i w:val="0"/>
        <w:iCs w:val="0"/>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8" w15:restartNumberingAfterBreak="0">
    <w:nsid w:val="67296EB9"/>
    <w:multiLevelType w:val="hybridMultilevel"/>
    <w:tmpl w:val="798EB9BA"/>
    <w:lvl w:ilvl="0" w:tplc="4C2CCA38">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9" w15:restartNumberingAfterBreak="0">
    <w:nsid w:val="685A0781"/>
    <w:multiLevelType w:val="multilevel"/>
    <w:tmpl w:val="15EC61C0"/>
    <w:lvl w:ilvl="0">
      <w:start w:val="1"/>
      <w:numFmt w:val="lowerLetter"/>
      <w:lvlText w:val="%1."/>
      <w:lvlJc w:val="left"/>
      <w:pPr>
        <w:ind w:left="63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0" w15:restartNumberingAfterBreak="0">
    <w:nsid w:val="69A062C6"/>
    <w:multiLevelType w:val="hybridMultilevel"/>
    <w:tmpl w:val="6762944C"/>
    <w:lvl w:ilvl="0" w:tplc="A8CABC0E">
      <w:start w:val="1"/>
      <w:numFmt w:val="upperLetter"/>
      <w:pStyle w:val="08Bab"/>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D8C566D"/>
    <w:multiLevelType w:val="hybridMultilevel"/>
    <w:tmpl w:val="EAC088BE"/>
    <w:lvl w:ilvl="0" w:tplc="7C241800">
      <w:start w:val="1"/>
      <w:numFmt w:val="decimal"/>
      <w:lvlText w:val="%1."/>
      <w:lvlJc w:val="left"/>
      <w:pPr>
        <w:ind w:left="720" w:hanging="360"/>
      </w:pPr>
      <w:rPr>
        <w:rFonts w:ascii="Times New Roman" w:eastAsiaTheme="minorHAnsi" w:hAnsi="Times New Roman" w:cs="Times New Roman"/>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22" w15:restartNumberingAfterBreak="0">
    <w:nsid w:val="72DB07EC"/>
    <w:multiLevelType w:val="hybridMultilevel"/>
    <w:tmpl w:val="8DD46A4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742505DA"/>
    <w:multiLevelType w:val="hybridMultilevel"/>
    <w:tmpl w:val="554E0A44"/>
    <w:lvl w:ilvl="0" w:tplc="CD3645E8">
      <w:start w:val="1"/>
      <w:numFmt w:val="decimal"/>
      <w:lvlText w:val="%1."/>
      <w:lvlJc w:val="left"/>
      <w:pPr>
        <w:ind w:left="1440" w:hanging="360"/>
      </w:pPr>
    </w:lvl>
    <w:lvl w:ilvl="1" w:tplc="38090019">
      <w:start w:val="1"/>
      <w:numFmt w:val="lowerLetter"/>
      <w:lvlText w:val="%2."/>
      <w:lvlJc w:val="left"/>
      <w:pPr>
        <w:ind w:left="2160" w:hanging="360"/>
      </w:pPr>
    </w:lvl>
    <w:lvl w:ilvl="2" w:tplc="3809001B">
      <w:start w:val="1"/>
      <w:numFmt w:val="lowerRoman"/>
      <w:lvlText w:val="%3."/>
      <w:lvlJc w:val="right"/>
      <w:pPr>
        <w:ind w:left="2880" w:hanging="180"/>
      </w:pPr>
    </w:lvl>
    <w:lvl w:ilvl="3" w:tplc="3809000F">
      <w:start w:val="1"/>
      <w:numFmt w:val="decimal"/>
      <w:lvlText w:val="%4."/>
      <w:lvlJc w:val="left"/>
      <w:pPr>
        <w:ind w:left="3600" w:hanging="360"/>
      </w:pPr>
    </w:lvl>
    <w:lvl w:ilvl="4" w:tplc="38090019">
      <w:start w:val="1"/>
      <w:numFmt w:val="lowerLetter"/>
      <w:lvlText w:val="%5."/>
      <w:lvlJc w:val="left"/>
      <w:pPr>
        <w:ind w:left="4320" w:hanging="360"/>
      </w:pPr>
    </w:lvl>
    <w:lvl w:ilvl="5" w:tplc="3809001B">
      <w:start w:val="1"/>
      <w:numFmt w:val="lowerRoman"/>
      <w:lvlText w:val="%6."/>
      <w:lvlJc w:val="right"/>
      <w:pPr>
        <w:ind w:left="5040" w:hanging="180"/>
      </w:pPr>
    </w:lvl>
    <w:lvl w:ilvl="6" w:tplc="3809000F">
      <w:start w:val="1"/>
      <w:numFmt w:val="decimal"/>
      <w:lvlText w:val="%7."/>
      <w:lvlJc w:val="left"/>
      <w:pPr>
        <w:ind w:left="5760" w:hanging="360"/>
      </w:pPr>
    </w:lvl>
    <w:lvl w:ilvl="7" w:tplc="38090019">
      <w:start w:val="1"/>
      <w:numFmt w:val="lowerLetter"/>
      <w:lvlText w:val="%8."/>
      <w:lvlJc w:val="left"/>
      <w:pPr>
        <w:ind w:left="6480" w:hanging="360"/>
      </w:pPr>
    </w:lvl>
    <w:lvl w:ilvl="8" w:tplc="3809001B">
      <w:start w:val="1"/>
      <w:numFmt w:val="lowerRoman"/>
      <w:lvlText w:val="%9."/>
      <w:lvlJc w:val="right"/>
      <w:pPr>
        <w:ind w:left="7200" w:hanging="180"/>
      </w:pPr>
    </w:lvl>
  </w:abstractNum>
  <w:abstractNum w:abstractNumId="24" w15:restartNumberingAfterBreak="0">
    <w:nsid w:val="7FF0000B"/>
    <w:multiLevelType w:val="hybridMultilevel"/>
    <w:tmpl w:val="60BEAE60"/>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num w:numId="1" w16cid:durableId="403338791">
    <w:abstractNumId w:val="4"/>
  </w:num>
  <w:num w:numId="2" w16cid:durableId="1014574603">
    <w:abstractNumId w:val="20"/>
  </w:num>
  <w:num w:numId="3" w16cid:durableId="940842957">
    <w:abstractNumId w:val="8"/>
  </w:num>
  <w:num w:numId="4" w16cid:durableId="1057245339">
    <w:abstractNumId w:val="7"/>
  </w:num>
  <w:num w:numId="5" w16cid:durableId="1535340922">
    <w:abstractNumId w:val="6"/>
  </w:num>
  <w:num w:numId="6" w16cid:durableId="151283695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1365892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1948371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5365748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5288842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80026176">
    <w:abstractNumId w:val="2"/>
  </w:num>
  <w:num w:numId="12" w16cid:durableId="1627546358">
    <w:abstractNumId w:val="0"/>
  </w:num>
  <w:num w:numId="13" w16cid:durableId="2360743">
    <w:abstractNumId w:val="9"/>
  </w:num>
  <w:num w:numId="14" w16cid:durableId="748425674">
    <w:abstractNumId w:val="14"/>
  </w:num>
  <w:num w:numId="15" w16cid:durableId="510528318">
    <w:abstractNumId w:val="19"/>
  </w:num>
  <w:num w:numId="16" w16cid:durableId="1448237359">
    <w:abstractNumId w:val="16"/>
  </w:num>
  <w:num w:numId="17" w16cid:durableId="202061789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5001968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24444013">
    <w:abstractNumId w:val="21"/>
  </w:num>
  <w:num w:numId="20" w16cid:durableId="676729754">
    <w:abstractNumId w:val="3"/>
  </w:num>
  <w:num w:numId="21" w16cid:durableId="1584609225">
    <w:abstractNumId w:val="5"/>
  </w:num>
  <w:num w:numId="22" w16cid:durableId="1778137831">
    <w:abstractNumId w:val="11"/>
  </w:num>
  <w:num w:numId="23" w16cid:durableId="1717700406">
    <w:abstractNumId w:val="17"/>
  </w:num>
  <w:num w:numId="24" w16cid:durableId="1830638115">
    <w:abstractNumId w:val="1"/>
  </w:num>
  <w:num w:numId="25" w16cid:durableId="1362126727">
    <w:abstractNumId w:val="15"/>
  </w:num>
  <w:num w:numId="26" w16cid:durableId="44718211">
    <w:abstractNumId w:val="10"/>
  </w:num>
  <w:num w:numId="27" w16cid:durableId="1901743700">
    <w:abstractNumId w:val="12"/>
  </w:num>
  <w:num w:numId="28" w16cid:durableId="27530309">
    <w:abstractNumId w:val="18"/>
  </w:num>
  <w:num w:numId="29" w16cid:durableId="1883708536">
    <w:abstractNumId w:val="1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3"/>
  <w:hideSpelling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03F0"/>
    <w:rsid w:val="00002CDD"/>
    <w:rsid w:val="000033DF"/>
    <w:rsid w:val="000038C6"/>
    <w:rsid w:val="00005DB9"/>
    <w:rsid w:val="00006EB2"/>
    <w:rsid w:val="0001012E"/>
    <w:rsid w:val="00010EA7"/>
    <w:rsid w:val="000142F1"/>
    <w:rsid w:val="00015123"/>
    <w:rsid w:val="000158C4"/>
    <w:rsid w:val="000166F0"/>
    <w:rsid w:val="00017EAC"/>
    <w:rsid w:val="000216C7"/>
    <w:rsid w:val="000235B0"/>
    <w:rsid w:val="00024321"/>
    <w:rsid w:val="00024A73"/>
    <w:rsid w:val="00024B54"/>
    <w:rsid w:val="000257D6"/>
    <w:rsid w:val="00025A43"/>
    <w:rsid w:val="00026B38"/>
    <w:rsid w:val="0003172B"/>
    <w:rsid w:val="00031CB8"/>
    <w:rsid w:val="00033087"/>
    <w:rsid w:val="00033117"/>
    <w:rsid w:val="000369A2"/>
    <w:rsid w:val="00037449"/>
    <w:rsid w:val="00040ED5"/>
    <w:rsid w:val="00041183"/>
    <w:rsid w:val="00041275"/>
    <w:rsid w:val="000428CA"/>
    <w:rsid w:val="00042D0A"/>
    <w:rsid w:val="00044AB5"/>
    <w:rsid w:val="00045835"/>
    <w:rsid w:val="00047346"/>
    <w:rsid w:val="0004780F"/>
    <w:rsid w:val="00052958"/>
    <w:rsid w:val="0005383F"/>
    <w:rsid w:val="00053BA5"/>
    <w:rsid w:val="000544AA"/>
    <w:rsid w:val="00054F6E"/>
    <w:rsid w:val="00055FBC"/>
    <w:rsid w:val="000563A8"/>
    <w:rsid w:val="000563BB"/>
    <w:rsid w:val="00056F95"/>
    <w:rsid w:val="00057092"/>
    <w:rsid w:val="00057D5B"/>
    <w:rsid w:val="000600D3"/>
    <w:rsid w:val="00061B7E"/>
    <w:rsid w:val="00062DC1"/>
    <w:rsid w:val="00063586"/>
    <w:rsid w:val="000647DF"/>
    <w:rsid w:val="000649A2"/>
    <w:rsid w:val="000654EF"/>
    <w:rsid w:val="00065B7B"/>
    <w:rsid w:val="000672D7"/>
    <w:rsid w:val="00070360"/>
    <w:rsid w:val="00071A4C"/>
    <w:rsid w:val="000720EA"/>
    <w:rsid w:val="00072315"/>
    <w:rsid w:val="000724B8"/>
    <w:rsid w:val="000729B1"/>
    <w:rsid w:val="000737DA"/>
    <w:rsid w:val="000760F3"/>
    <w:rsid w:val="00076359"/>
    <w:rsid w:val="000768FA"/>
    <w:rsid w:val="00076B49"/>
    <w:rsid w:val="000777F5"/>
    <w:rsid w:val="0008177A"/>
    <w:rsid w:val="00082EFA"/>
    <w:rsid w:val="00083819"/>
    <w:rsid w:val="00083F5C"/>
    <w:rsid w:val="000842F2"/>
    <w:rsid w:val="000845F3"/>
    <w:rsid w:val="00084687"/>
    <w:rsid w:val="00085443"/>
    <w:rsid w:val="00085671"/>
    <w:rsid w:val="0008598F"/>
    <w:rsid w:val="000861B2"/>
    <w:rsid w:val="000907F3"/>
    <w:rsid w:val="0009220F"/>
    <w:rsid w:val="000922DD"/>
    <w:rsid w:val="000941CD"/>
    <w:rsid w:val="000948EF"/>
    <w:rsid w:val="00094DC3"/>
    <w:rsid w:val="00094DE1"/>
    <w:rsid w:val="00095146"/>
    <w:rsid w:val="00095EA0"/>
    <w:rsid w:val="000977D1"/>
    <w:rsid w:val="000A006F"/>
    <w:rsid w:val="000A0BC3"/>
    <w:rsid w:val="000A0F1D"/>
    <w:rsid w:val="000A2F77"/>
    <w:rsid w:val="000A439B"/>
    <w:rsid w:val="000A56C5"/>
    <w:rsid w:val="000A6F83"/>
    <w:rsid w:val="000A70DC"/>
    <w:rsid w:val="000B046D"/>
    <w:rsid w:val="000B061D"/>
    <w:rsid w:val="000B3295"/>
    <w:rsid w:val="000B37E4"/>
    <w:rsid w:val="000B63A4"/>
    <w:rsid w:val="000B6B77"/>
    <w:rsid w:val="000C08F8"/>
    <w:rsid w:val="000C1388"/>
    <w:rsid w:val="000C1BC9"/>
    <w:rsid w:val="000C2739"/>
    <w:rsid w:val="000C3DC4"/>
    <w:rsid w:val="000C42F3"/>
    <w:rsid w:val="000C7F09"/>
    <w:rsid w:val="000D0D20"/>
    <w:rsid w:val="000D1DE2"/>
    <w:rsid w:val="000D24BE"/>
    <w:rsid w:val="000D254F"/>
    <w:rsid w:val="000D3308"/>
    <w:rsid w:val="000D47F5"/>
    <w:rsid w:val="000D57BE"/>
    <w:rsid w:val="000D69ED"/>
    <w:rsid w:val="000D6E97"/>
    <w:rsid w:val="000D7001"/>
    <w:rsid w:val="000E0ECF"/>
    <w:rsid w:val="000E3067"/>
    <w:rsid w:val="000E4581"/>
    <w:rsid w:val="000E4670"/>
    <w:rsid w:val="000E52BF"/>
    <w:rsid w:val="000E5D73"/>
    <w:rsid w:val="000F015A"/>
    <w:rsid w:val="000F0D0C"/>
    <w:rsid w:val="000F0E54"/>
    <w:rsid w:val="000F6686"/>
    <w:rsid w:val="000F6E34"/>
    <w:rsid w:val="00101000"/>
    <w:rsid w:val="00101BF4"/>
    <w:rsid w:val="00102105"/>
    <w:rsid w:val="0010395C"/>
    <w:rsid w:val="00103B9E"/>
    <w:rsid w:val="0010421A"/>
    <w:rsid w:val="00104C1B"/>
    <w:rsid w:val="00104F51"/>
    <w:rsid w:val="00105121"/>
    <w:rsid w:val="00106E4A"/>
    <w:rsid w:val="0010784C"/>
    <w:rsid w:val="00112389"/>
    <w:rsid w:val="00114ADF"/>
    <w:rsid w:val="0011655C"/>
    <w:rsid w:val="001178E6"/>
    <w:rsid w:val="00117B3B"/>
    <w:rsid w:val="00117EB9"/>
    <w:rsid w:val="0012073D"/>
    <w:rsid w:val="001211CD"/>
    <w:rsid w:val="00123E09"/>
    <w:rsid w:val="00126597"/>
    <w:rsid w:val="00126F89"/>
    <w:rsid w:val="001327AE"/>
    <w:rsid w:val="00133367"/>
    <w:rsid w:val="00136543"/>
    <w:rsid w:val="001367E1"/>
    <w:rsid w:val="0014053B"/>
    <w:rsid w:val="00141275"/>
    <w:rsid w:val="0014205C"/>
    <w:rsid w:val="00142F40"/>
    <w:rsid w:val="0014309F"/>
    <w:rsid w:val="00143721"/>
    <w:rsid w:val="001441AF"/>
    <w:rsid w:val="00144CDE"/>
    <w:rsid w:val="001461D8"/>
    <w:rsid w:val="001465F6"/>
    <w:rsid w:val="001469A8"/>
    <w:rsid w:val="00147388"/>
    <w:rsid w:val="00147397"/>
    <w:rsid w:val="001505BF"/>
    <w:rsid w:val="00150FC5"/>
    <w:rsid w:val="00152447"/>
    <w:rsid w:val="001533DD"/>
    <w:rsid w:val="00154077"/>
    <w:rsid w:val="00154A1D"/>
    <w:rsid w:val="00154B39"/>
    <w:rsid w:val="00155F01"/>
    <w:rsid w:val="001568E1"/>
    <w:rsid w:val="0015700B"/>
    <w:rsid w:val="00160CF7"/>
    <w:rsid w:val="001618E2"/>
    <w:rsid w:val="00163743"/>
    <w:rsid w:val="00164FFD"/>
    <w:rsid w:val="0016508D"/>
    <w:rsid w:val="00165109"/>
    <w:rsid w:val="00166794"/>
    <w:rsid w:val="001670E8"/>
    <w:rsid w:val="00170441"/>
    <w:rsid w:val="0017053F"/>
    <w:rsid w:val="0017096A"/>
    <w:rsid w:val="0017284A"/>
    <w:rsid w:val="00172883"/>
    <w:rsid w:val="00175059"/>
    <w:rsid w:val="00175B33"/>
    <w:rsid w:val="00175EBB"/>
    <w:rsid w:val="00176FA5"/>
    <w:rsid w:val="00177613"/>
    <w:rsid w:val="0018116D"/>
    <w:rsid w:val="001818E4"/>
    <w:rsid w:val="001849EA"/>
    <w:rsid w:val="00184F66"/>
    <w:rsid w:val="001867E4"/>
    <w:rsid w:val="001909D2"/>
    <w:rsid w:val="00191640"/>
    <w:rsid w:val="00191AAD"/>
    <w:rsid w:val="00192906"/>
    <w:rsid w:val="00192B55"/>
    <w:rsid w:val="00192B80"/>
    <w:rsid w:val="00194F6A"/>
    <w:rsid w:val="00196BDF"/>
    <w:rsid w:val="001979B3"/>
    <w:rsid w:val="001A0BB5"/>
    <w:rsid w:val="001A16D3"/>
    <w:rsid w:val="001A2888"/>
    <w:rsid w:val="001A2CBD"/>
    <w:rsid w:val="001A3EB8"/>
    <w:rsid w:val="001A48F4"/>
    <w:rsid w:val="001A5F01"/>
    <w:rsid w:val="001B0E00"/>
    <w:rsid w:val="001B1FD4"/>
    <w:rsid w:val="001B29B8"/>
    <w:rsid w:val="001B3078"/>
    <w:rsid w:val="001B38D9"/>
    <w:rsid w:val="001B3BAA"/>
    <w:rsid w:val="001B545A"/>
    <w:rsid w:val="001B5512"/>
    <w:rsid w:val="001B6914"/>
    <w:rsid w:val="001B6B11"/>
    <w:rsid w:val="001B71BB"/>
    <w:rsid w:val="001B7E95"/>
    <w:rsid w:val="001C0A00"/>
    <w:rsid w:val="001C0A8E"/>
    <w:rsid w:val="001C12AE"/>
    <w:rsid w:val="001C14D1"/>
    <w:rsid w:val="001C5016"/>
    <w:rsid w:val="001C7061"/>
    <w:rsid w:val="001D1BFC"/>
    <w:rsid w:val="001D2993"/>
    <w:rsid w:val="001D4B1B"/>
    <w:rsid w:val="001D599F"/>
    <w:rsid w:val="001D6453"/>
    <w:rsid w:val="001D680B"/>
    <w:rsid w:val="001D7E23"/>
    <w:rsid w:val="001E04D3"/>
    <w:rsid w:val="001E12A0"/>
    <w:rsid w:val="001E3146"/>
    <w:rsid w:val="001E4A4C"/>
    <w:rsid w:val="001E4C0E"/>
    <w:rsid w:val="001E6800"/>
    <w:rsid w:val="001E7674"/>
    <w:rsid w:val="001F130F"/>
    <w:rsid w:val="001F15FF"/>
    <w:rsid w:val="001F175A"/>
    <w:rsid w:val="001F2AA4"/>
    <w:rsid w:val="001F3AD5"/>
    <w:rsid w:val="001F6ED1"/>
    <w:rsid w:val="001F7F03"/>
    <w:rsid w:val="0020099B"/>
    <w:rsid w:val="002045EE"/>
    <w:rsid w:val="00205951"/>
    <w:rsid w:val="00205E26"/>
    <w:rsid w:val="00205EE7"/>
    <w:rsid w:val="0020625B"/>
    <w:rsid w:val="00206EFF"/>
    <w:rsid w:val="00207611"/>
    <w:rsid w:val="00207B97"/>
    <w:rsid w:val="00211AD9"/>
    <w:rsid w:val="002123BC"/>
    <w:rsid w:val="00212404"/>
    <w:rsid w:val="00212C30"/>
    <w:rsid w:val="002132A2"/>
    <w:rsid w:val="00213DD8"/>
    <w:rsid w:val="002142D5"/>
    <w:rsid w:val="00214501"/>
    <w:rsid w:val="0022068E"/>
    <w:rsid w:val="002229AF"/>
    <w:rsid w:val="00222E60"/>
    <w:rsid w:val="00224973"/>
    <w:rsid w:val="002267B9"/>
    <w:rsid w:val="00226805"/>
    <w:rsid w:val="002274B4"/>
    <w:rsid w:val="00230629"/>
    <w:rsid w:val="00230C0D"/>
    <w:rsid w:val="00231849"/>
    <w:rsid w:val="0023294A"/>
    <w:rsid w:val="00232C38"/>
    <w:rsid w:val="00234791"/>
    <w:rsid w:val="002354FC"/>
    <w:rsid w:val="00235A4F"/>
    <w:rsid w:val="00235B21"/>
    <w:rsid w:val="002363C8"/>
    <w:rsid w:val="002412A0"/>
    <w:rsid w:val="0024305E"/>
    <w:rsid w:val="00243EEB"/>
    <w:rsid w:val="00246631"/>
    <w:rsid w:val="00247331"/>
    <w:rsid w:val="00251A25"/>
    <w:rsid w:val="002531E4"/>
    <w:rsid w:val="00253363"/>
    <w:rsid w:val="00253DC0"/>
    <w:rsid w:val="0026037D"/>
    <w:rsid w:val="0026104E"/>
    <w:rsid w:val="0026199A"/>
    <w:rsid w:val="00261DCB"/>
    <w:rsid w:val="00262DB0"/>
    <w:rsid w:val="002638E5"/>
    <w:rsid w:val="00263D24"/>
    <w:rsid w:val="00266B03"/>
    <w:rsid w:val="00266F4D"/>
    <w:rsid w:val="00270DCF"/>
    <w:rsid w:val="00271605"/>
    <w:rsid w:val="00271BE2"/>
    <w:rsid w:val="00272A70"/>
    <w:rsid w:val="00273B38"/>
    <w:rsid w:val="0027534B"/>
    <w:rsid w:val="00275AF2"/>
    <w:rsid w:val="00275C0E"/>
    <w:rsid w:val="00275E2F"/>
    <w:rsid w:val="00276177"/>
    <w:rsid w:val="00276AF2"/>
    <w:rsid w:val="0028162B"/>
    <w:rsid w:val="002824D1"/>
    <w:rsid w:val="00284A73"/>
    <w:rsid w:val="002871AC"/>
    <w:rsid w:val="002874DB"/>
    <w:rsid w:val="0028796B"/>
    <w:rsid w:val="002902E0"/>
    <w:rsid w:val="002905B9"/>
    <w:rsid w:val="00291E98"/>
    <w:rsid w:val="00294F99"/>
    <w:rsid w:val="00296390"/>
    <w:rsid w:val="00296E34"/>
    <w:rsid w:val="00297C2C"/>
    <w:rsid w:val="002A05FD"/>
    <w:rsid w:val="002A1AC8"/>
    <w:rsid w:val="002A2161"/>
    <w:rsid w:val="002A2972"/>
    <w:rsid w:val="002A4157"/>
    <w:rsid w:val="002A5128"/>
    <w:rsid w:val="002B1848"/>
    <w:rsid w:val="002B1A91"/>
    <w:rsid w:val="002B2D0B"/>
    <w:rsid w:val="002B38E4"/>
    <w:rsid w:val="002B3DF0"/>
    <w:rsid w:val="002B60BB"/>
    <w:rsid w:val="002B692D"/>
    <w:rsid w:val="002B7FAD"/>
    <w:rsid w:val="002C001E"/>
    <w:rsid w:val="002C04CD"/>
    <w:rsid w:val="002C128B"/>
    <w:rsid w:val="002C168A"/>
    <w:rsid w:val="002C42AF"/>
    <w:rsid w:val="002C71B1"/>
    <w:rsid w:val="002D05CC"/>
    <w:rsid w:val="002D0D0B"/>
    <w:rsid w:val="002D0D62"/>
    <w:rsid w:val="002D37DC"/>
    <w:rsid w:val="002D5065"/>
    <w:rsid w:val="002D5570"/>
    <w:rsid w:val="002D5AEB"/>
    <w:rsid w:val="002D7242"/>
    <w:rsid w:val="002D791C"/>
    <w:rsid w:val="002D7C88"/>
    <w:rsid w:val="002E0C5E"/>
    <w:rsid w:val="002E123A"/>
    <w:rsid w:val="002E1265"/>
    <w:rsid w:val="002E2A95"/>
    <w:rsid w:val="002E2F75"/>
    <w:rsid w:val="002E3B93"/>
    <w:rsid w:val="002E4CDB"/>
    <w:rsid w:val="002E5456"/>
    <w:rsid w:val="002F1A83"/>
    <w:rsid w:val="002F1FA9"/>
    <w:rsid w:val="002F2A5D"/>
    <w:rsid w:val="002F357E"/>
    <w:rsid w:val="002F6975"/>
    <w:rsid w:val="002F6EAC"/>
    <w:rsid w:val="00300126"/>
    <w:rsid w:val="003001C8"/>
    <w:rsid w:val="00300DAB"/>
    <w:rsid w:val="00301F33"/>
    <w:rsid w:val="003036A5"/>
    <w:rsid w:val="003046E9"/>
    <w:rsid w:val="00304BD4"/>
    <w:rsid w:val="00304D01"/>
    <w:rsid w:val="003067CA"/>
    <w:rsid w:val="0030695B"/>
    <w:rsid w:val="003114DB"/>
    <w:rsid w:val="00311A8A"/>
    <w:rsid w:val="00312FA7"/>
    <w:rsid w:val="003133DF"/>
    <w:rsid w:val="003139BE"/>
    <w:rsid w:val="00314381"/>
    <w:rsid w:val="00314543"/>
    <w:rsid w:val="003147C2"/>
    <w:rsid w:val="003206A6"/>
    <w:rsid w:val="00320A08"/>
    <w:rsid w:val="00323148"/>
    <w:rsid w:val="00323C5D"/>
    <w:rsid w:val="00323E31"/>
    <w:rsid w:val="00324107"/>
    <w:rsid w:val="003329EE"/>
    <w:rsid w:val="00334995"/>
    <w:rsid w:val="00335112"/>
    <w:rsid w:val="00336231"/>
    <w:rsid w:val="003369ED"/>
    <w:rsid w:val="0033740E"/>
    <w:rsid w:val="00337CDA"/>
    <w:rsid w:val="00337DA8"/>
    <w:rsid w:val="00341B0F"/>
    <w:rsid w:val="0034214C"/>
    <w:rsid w:val="00344502"/>
    <w:rsid w:val="003448D8"/>
    <w:rsid w:val="00344DA6"/>
    <w:rsid w:val="0034600F"/>
    <w:rsid w:val="00346561"/>
    <w:rsid w:val="00347336"/>
    <w:rsid w:val="00350DB1"/>
    <w:rsid w:val="0035150A"/>
    <w:rsid w:val="0035365F"/>
    <w:rsid w:val="00353D8A"/>
    <w:rsid w:val="003549BA"/>
    <w:rsid w:val="0035576A"/>
    <w:rsid w:val="00355E0D"/>
    <w:rsid w:val="00356E91"/>
    <w:rsid w:val="003570FC"/>
    <w:rsid w:val="00357DF7"/>
    <w:rsid w:val="0036029B"/>
    <w:rsid w:val="00360F39"/>
    <w:rsid w:val="00364271"/>
    <w:rsid w:val="0036436C"/>
    <w:rsid w:val="00364568"/>
    <w:rsid w:val="003660C0"/>
    <w:rsid w:val="00366158"/>
    <w:rsid w:val="00366390"/>
    <w:rsid w:val="0036641C"/>
    <w:rsid w:val="00366487"/>
    <w:rsid w:val="00366BA2"/>
    <w:rsid w:val="00367DDB"/>
    <w:rsid w:val="0037053D"/>
    <w:rsid w:val="00370599"/>
    <w:rsid w:val="003706AF"/>
    <w:rsid w:val="00371BD1"/>
    <w:rsid w:val="003737AC"/>
    <w:rsid w:val="00373D0D"/>
    <w:rsid w:val="00375159"/>
    <w:rsid w:val="00375CC4"/>
    <w:rsid w:val="00376B98"/>
    <w:rsid w:val="00377A95"/>
    <w:rsid w:val="00377D7E"/>
    <w:rsid w:val="00380E25"/>
    <w:rsid w:val="003813B9"/>
    <w:rsid w:val="0038431C"/>
    <w:rsid w:val="0038767B"/>
    <w:rsid w:val="00387FCB"/>
    <w:rsid w:val="00391CD0"/>
    <w:rsid w:val="003928EE"/>
    <w:rsid w:val="00393D85"/>
    <w:rsid w:val="00394C63"/>
    <w:rsid w:val="00394F89"/>
    <w:rsid w:val="00395794"/>
    <w:rsid w:val="003963F9"/>
    <w:rsid w:val="003A4520"/>
    <w:rsid w:val="003A4A11"/>
    <w:rsid w:val="003A5D36"/>
    <w:rsid w:val="003A6816"/>
    <w:rsid w:val="003A6C5A"/>
    <w:rsid w:val="003B0B0A"/>
    <w:rsid w:val="003B41B6"/>
    <w:rsid w:val="003B49F9"/>
    <w:rsid w:val="003B4CAA"/>
    <w:rsid w:val="003B589F"/>
    <w:rsid w:val="003B6FD3"/>
    <w:rsid w:val="003B79DB"/>
    <w:rsid w:val="003C0786"/>
    <w:rsid w:val="003C0FE4"/>
    <w:rsid w:val="003C127A"/>
    <w:rsid w:val="003C2C18"/>
    <w:rsid w:val="003C49C6"/>
    <w:rsid w:val="003C53A7"/>
    <w:rsid w:val="003C5623"/>
    <w:rsid w:val="003C71D2"/>
    <w:rsid w:val="003C7471"/>
    <w:rsid w:val="003D0441"/>
    <w:rsid w:val="003D0749"/>
    <w:rsid w:val="003D1B79"/>
    <w:rsid w:val="003D2261"/>
    <w:rsid w:val="003D34DD"/>
    <w:rsid w:val="003E03DE"/>
    <w:rsid w:val="003E087D"/>
    <w:rsid w:val="003E096E"/>
    <w:rsid w:val="003E0AC5"/>
    <w:rsid w:val="003E0E3A"/>
    <w:rsid w:val="003E2BAE"/>
    <w:rsid w:val="003E2D9E"/>
    <w:rsid w:val="003E4CCA"/>
    <w:rsid w:val="003E7B39"/>
    <w:rsid w:val="003F01F4"/>
    <w:rsid w:val="003F09EF"/>
    <w:rsid w:val="003F1A0C"/>
    <w:rsid w:val="003F2EE3"/>
    <w:rsid w:val="003F348F"/>
    <w:rsid w:val="003F41B1"/>
    <w:rsid w:val="003F4EF0"/>
    <w:rsid w:val="003F6032"/>
    <w:rsid w:val="003F6BC0"/>
    <w:rsid w:val="004013FD"/>
    <w:rsid w:val="0040216B"/>
    <w:rsid w:val="0040294A"/>
    <w:rsid w:val="00402FE7"/>
    <w:rsid w:val="00405828"/>
    <w:rsid w:val="004107AE"/>
    <w:rsid w:val="00410F3E"/>
    <w:rsid w:val="00413A29"/>
    <w:rsid w:val="00414D22"/>
    <w:rsid w:val="00415B8D"/>
    <w:rsid w:val="00416574"/>
    <w:rsid w:val="00417564"/>
    <w:rsid w:val="00417A0B"/>
    <w:rsid w:val="00417C27"/>
    <w:rsid w:val="004204A7"/>
    <w:rsid w:val="00420BE8"/>
    <w:rsid w:val="004213C3"/>
    <w:rsid w:val="0042579C"/>
    <w:rsid w:val="00430676"/>
    <w:rsid w:val="004306F1"/>
    <w:rsid w:val="0043159D"/>
    <w:rsid w:val="00432582"/>
    <w:rsid w:val="00433102"/>
    <w:rsid w:val="0043408F"/>
    <w:rsid w:val="00434495"/>
    <w:rsid w:val="0043491B"/>
    <w:rsid w:val="00435194"/>
    <w:rsid w:val="00435FD9"/>
    <w:rsid w:val="00437A25"/>
    <w:rsid w:val="00442128"/>
    <w:rsid w:val="00442766"/>
    <w:rsid w:val="004433A4"/>
    <w:rsid w:val="00444A1C"/>
    <w:rsid w:val="00444F95"/>
    <w:rsid w:val="00446FED"/>
    <w:rsid w:val="0045334E"/>
    <w:rsid w:val="0045477A"/>
    <w:rsid w:val="00455DC7"/>
    <w:rsid w:val="004570CC"/>
    <w:rsid w:val="004571A8"/>
    <w:rsid w:val="004601BC"/>
    <w:rsid w:val="004604AF"/>
    <w:rsid w:val="00461658"/>
    <w:rsid w:val="0046329B"/>
    <w:rsid w:val="004633FA"/>
    <w:rsid w:val="00463471"/>
    <w:rsid w:val="004666BC"/>
    <w:rsid w:val="0046676D"/>
    <w:rsid w:val="00467776"/>
    <w:rsid w:val="004705D5"/>
    <w:rsid w:val="0047098D"/>
    <w:rsid w:val="004714B7"/>
    <w:rsid w:val="00471A77"/>
    <w:rsid w:val="0047222E"/>
    <w:rsid w:val="00472E85"/>
    <w:rsid w:val="004749E2"/>
    <w:rsid w:val="00475019"/>
    <w:rsid w:val="0047501F"/>
    <w:rsid w:val="00475039"/>
    <w:rsid w:val="00475142"/>
    <w:rsid w:val="00475577"/>
    <w:rsid w:val="0047741B"/>
    <w:rsid w:val="00477853"/>
    <w:rsid w:val="0048081D"/>
    <w:rsid w:val="00480A5B"/>
    <w:rsid w:val="00480C54"/>
    <w:rsid w:val="0048142D"/>
    <w:rsid w:val="00481D4C"/>
    <w:rsid w:val="00481F8B"/>
    <w:rsid w:val="00483347"/>
    <w:rsid w:val="00484788"/>
    <w:rsid w:val="00484E3E"/>
    <w:rsid w:val="00486D6B"/>
    <w:rsid w:val="004878AB"/>
    <w:rsid w:val="00487D78"/>
    <w:rsid w:val="00490FC4"/>
    <w:rsid w:val="0049245E"/>
    <w:rsid w:val="004941D0"/>
    <w:rsid w:val="0049464B"/>
    <w:rsid w:val="004950BE"/>
    <w:rsid w:val="004964D4"/>
    <w:rsid w:val="004965F6"/>
    <w:rsid w:val="004971CC"/>
    <w:rsid w:val="004A013D"/>
    <w:rsid w:val="004A0412"/>
    <w:rsid w:val="004A17BF"/>
    <w:rsid w:val="004A19E4"/>
    <w:rsid w:val="004A252A"/>
    <w:rsid w:val="004A2707"/>
    <w:rsid w:val="004A3090"/>
    <w:rsid w:val="004A3454"/>
    <w:rsid w:val="004A5AEC"/>
    <w:rsid w:val="004A5F95"/>
    <w:rsid w:val="004A6CDA"/>
    <w:rsid w:val="004B0D1B"/>
    <w:rsid w:val="004B0D1F"/>
    <w:rsid w:val="004B1791"/>
    <w:rsid w:val="004B1F5A"/>
    <w:rsid w:val="004B261A"/>
    <w:rsid w:val="004B27F4"/>
    <w:rsid w:val="004B51E6"/>
    <w:rsid w:val="004B5712"/>
    <w:rsid w:val="004B6446"/>
    <w:rsid w:val="004B73A6"/>
    <w:rsid w:val="004C0DA4"/>
    <w:rsid w:val="004C0EFE"/>
    <w:rsid w:val="004C2B31"/>
    <w:rsid w:val="004C38B0"/>
    <w:rsid w:val="004C3A18"/>
    <w:rsid w:val="004C3D90"/>
    <w:rsid w:val="004C471D"/>
    <w:rsid w:val="004C4A9F"/>
    <w:rsid w:val="004C624C"/>
    <w:rsid w:val="004C6766"/>
    <w:rsid w:val="004C6D80"/>
    <w:rsid w:val="004D0D44"/>
    <w:rsid w:val="004D1F40"/>
    <w:rsid w:val="004D35DB"/>
    <w:rsid w:val="004D37E3"/>
    <w:rsid w:val="004D4395"/>
    <w:rsid w:val="004D6DDC"/>
    <w:rsid w:val="004D704B"/>
    <w:rsid w:val="004D72ED"/>
    <w:rsid w:val="004D74B0"/>
    <w:rsid w:val="004D75DC"/>
    <w:rsid w:val="004E0057"/>
    <w:rsid w:val="004E0720"/>
    <w:rsid w:val="004E0968"/>
    <w:rsid w:val="004E15E4"/>
    <w:rsid w:val="004E22DD"/>
    <w:rsid w:val="004E303D"/>
    <w:rsid w:val="004E597D"/>
    <w:rsid w:val="004E66A0"/>
    <w:rsid w:val="004E7313"/>
    <w:rsid w:val="004F1D99"/>
    <w:rsid w:val="004F23EB"/>
    <w:rsid w:val="004F5536"/>
    <w:rsid w:val="004F6714"/>
    <w:rsid w:val="005003BF"/>
    <w:rsid w:val="00500426"/>
    <w:rsid w:val="00500E16"/>
    <w:rsid w:val="00502E65"/>
    <w:rsid w:val="00504DE7"/>
    <w:rsid w:val="00506682"/>
    <w:rsid w:val="005072C9"/>
    <w:rsid w:val="00507AD4"/>
    <w:rsid w:val="005116DF"/>
    <w:rsid w:val="0051186F"/>
    <w:rsid w:val="00512BDA"/>
    <w:rsid w:val="00515277"/>
    <w:rsid w:val="00515625"/>
    <w:rsid w:val="00515F78"/>
    <w:rsid w:val="0051629C"/>
    <w:rsid w:val="0051692A"/>
    <w:rsid w:val="00516C47"/>
    <w:rsid w:val="00516D86"/>
    <w:rsid w:val="00516DD7"/>
    <w:rsid w:val="0051778E"/>
    <w:rsid w:val="00520E9F"/>
    <w:rsid w:val="005213E4"/>
    <w:rsid w:val="0052432B"/>
    <w:rsid w:val="00524878"/>
    <w:rsid w:val="00527E7E"/>
    <w:rsid w:val="0053187E"/>
    <w:rsid w:val="0053264D"/>
    <w:rsid w:val="0053295E"/>
    <w:rsid w:val="005336AA"/>
    <w:rsid w:val="00533703"/>
    <w:rsid w:val="00534FEF"/>
    <w:rsid w:val="005378BF"/>
    <w:rsid w:val="00537CE2"/>
    <w:rsid w:val="005403BF"/>
    <w:rsid w:val="00541000"/>
    <w:rsid w:val="005410BA"/>
    <w:rsid w:val="00543A16"/>
    <w:rsid w:val="00543CB1"/>
    <w:rsid w:val="005453BC"/>
    <w:rsid w:val="005472C8"/>
    <w:rsid w:val="0055084D"/>
    <w:rsid w:val="005526C6"/>
    <w:rsid w:val="00552D2B"/>
    <w:rsid w:val="00553B3E"/>
    <w:rsid w:val="005574D7"/>
    <w:rsid w:val="00560DBC"/>
    <w:rsid w:val="00562583"/>
    <w:rsid w:val="005635FA"/>
    <w:rsid w:val="00563DD3"/>
    <w:rsid w:val="00564113"/>
    <w:rsid w:val="005644FE"/>
    <w:rsid w:val="00564EC5"/>
    <w:rsid w:val="005650EB"/>
    <w:rsid w:val="0056683B"/>
    <w:rsid w:val="0056719D"/>
    <w:rsid w:val="0056795B"/>
    <w:rsid w:val="0057016C"/>
    <w:rsid w:val="005706DB"/>
    <w:rsid w:val="00570E9E"/>
    <w:rsid w:val="0057188C"/>
    <w:rsid w:val="005725B3"/>
    <w:rsid w:val="00574B9D"/>
    <w:rsid w:val="00577869"/>
    <w:rsid w:val="005778FF"/>
    <w:rsid w:val="00581912"/>
    <w:rsid w:val="005830A0"/>
    <w:rsid w:val="005835D2"/>
    <w:rsid w:val="0058382A"/>
    <w:rsid w:val="00585745"/>
    <w:rsid w:val="00585DB1"/>
    <w:rsid w:val="00585EC8"/>
    <w:rsid w:val="0058665D"/>
    <w:rsid w:val="00586BA9"/>
    <w:rsid w:val="00587A03"/>
    <w:rsid w:val="00591434"/>
    <w:rsid w:val="00591572"/>
    <w:rsid w:val="00592DFD"/>
    <w:rsid w:val="00592EEF"/>
    <w:rsid w:val="00595D43"/>
    <w:rsid w:val="00595DF4"/>
    <w:rsid w:val="00595EEB"/>
    <w:rsid w:val="005976F5"/>
    <w:rsid w:val="00597A41"/>
    <w:rsid w:val="005A05B3"/>
    <w:rsid w:val="005A247D"/>
    <w:rsid w:val="005A364F"/>
    <w:rsid w:val="005A42A0"/>
    <w:rsid w:val="005A4A79"/>
    <w:rsid w:val="005A4E6E"/>
    <w:rsid w:val="005A5FDD"/>
    <w:rsid w:val="005A68B2"/>
    <w:rsid w:val="005A7E53"/>
    <w:rsid w:val="005B002A"/>
    <w:rsid w:val="005B24E1"/>
    <w:rsid w:val="005B3261"/>
    <w:rsid w:val="005B350D"/>
    <w:rsid w:val="005B3F76"/>
    <w:rsid w:val="005B57AE"/>
    <w:rsid w:val="005B7174"/>
    <w:rsid w:val="005B7A15"/>
    <w:rsid w:val="005B7CE2"/>
    <w:rsid w:val="005C242B"/>
    <w:rsid w:val="005C33E5"/>
    <w:rsid w:val="005C35A0"/>
    <w:rsid w:val="005C4B7C"/>
    <w:rsid w:val="005C4ED0"/>
    <w:rsid w:val="005C7542"/>
    <w:rsid w:val="005D0B90"/>
    <w:rsid w:val="005D27DE"/>
    <w:rsid w:val="005D32EF"/>
    <w:rsid w:val="005D5311"/>
    <w:rsid w:val="005D6DF0"/>
    <w:rsid w:val="005D7940"/>
    <w:rsid w:val="005D7B1C"/>
    <w:rsid w:val="005E07CF"/>
    <w:rsid w:val="005E0943"/>
    <w:rsid w:val="005E0EF5"/>
    <w:rsid w:val="005E10C7"/>
    <w:rsid w:val="005E192B"/>
    <w:rsid w:val="005E26A6"/>
    <w:rsid w:val="005E41D3"/>
    <w:rsid w:val="005E53B6"/>
    <w:rsid w:val="005E784B"/>
    <w:rsid w:val="005E7B9D"/>
    <w:rsid w:val="005E7C13"/>
    <w:rsid w:val="005F4079"/>
    <w:rsid w:val="005F5254"/>
    <w:rsid w:val="005F572E"/>
    <w:rsid w:val="005F577C"/>
    <w:rsid w:val="005F7372"/>
    <w:rsid w:val="005F75A8"/>
    <w:rsid w:val="005F7C5B"/>
    <w:rsid w:val="005F7F48"/>
    <w:rsid w:val="00600E2F"/>
    <w:rsid w:val="00602A64"/>
    <w:rsid w:val="00603D72"/>
    <w:rsid w:val="00604265"/>
    <w:rsid w:val="0060579B"/>
    <w:rsid w:val="00605864"/>
    <w:rsid w:val="00605AEC"/>
    <w:rsid w:val="00606716"/>
    <w:rsid w:val="00607A99"/>
    <w:rsid w:val="00607DD1"/>
    <w:rsid w:val="0061261B"/>
    <w:rsid w:val="0061265C"/>
    <w:rsid w:val="00614EDE"/>
    <w:rsid w:val="00615EE2"/>
    <w:rsid w:val="00616138"/>
    <w:rsid w:val="00621EDB"/>
    <w:rsid w:val="00622D6E"/>
    <w:rsid w:val="00623152"/>
    <w:rsid w:val="006244F1"/>
    <w:rsid w:val="0062610B"/>
    <w:rsid w:val="00633C38"/>
    <w:rsid w:val="00634964"/>
    <w:rsid w:val="00634F89"/>
    <w:rsid w:val="00637A49"/>
    <w:rsid w:val="006403A6"/>
    <w:rsid w:val="006414ED"/>
    <w:rsid w:val="006443BC"/>
    <w:rsid w:val="0064606B"/>
    <w:rsid w:val="006465B7"/>
    <w:rsid w:val="006472C3"/>
    <w:rsid w:val="00653802"/>
    <w:rsid w:val="00653F02"/>
    <w:rsid w:val="00656564"/>
    <w:rsid w:val="00656DA4"/>
    <w:rsid w:val="0065740A"/>
    <w:rsid w:val="006578CA"/>
    <w:rsid w:val="006605EF"/>
    <w:rsid w:val="00661D94"/>
    <w:rsid w:val="0066227F"/>
    <w:rsid w:val="00662A65"/>
    <w:rsid w:val="006638AB"/>
    <w:rsid w:val="00664089"/>
    <w:rsid w:val="006644D0"/>
    <w:rsid w:val="00664759"/>
    <w:rsid w:val="0066772A"/>
    <w:rsid w:val="00667D32"/>
    <w:rsid w:val="006703CD"/>
    <w:rsid w:val="00672AAF"/>
    <w:rsid w:val="00677356"/>
    <w:rsid w:val="00677729"/>
    <w:rsid w:val="00680931"/>
    <w:rsid w:val="0068569A"/>
    <w:rsid w:val="00685FB6"/>
    <w:rsid w:val="00686E9E"/>
    <w:rsid w:val="00687C35"/>
    <w:rsid w:val="00690890"/>
    <w:rsid w:val="006916A2"/>
    <w:rsid w:val="0069187B"/>
    <w:rsid w:val="00693EE5"/>
    <w:rsid w:val="00694DF7"/>
    <w:rsid w:val="006959E7"/>
    <w:rsid w:val="00695A8F"/>
    <w:rsid w:val="00696A79"/>
    <w:rsid w:val="006971CB"/>
    <w:rsid w:val="006A037D"/>
    <w:rsid w:val="006A0CC5"/>
    <w:rsid w:val="006A1A59"/>
    <w:rsid w:val="006A1B18"/>
    <w:rsid w:val="006A1C13"/>
    <w:rsid w:val="006A33A4"/>
    <w:rsid w:val="006A409A"/>
    <w:rsid w:val="006A438A"/>
    <w:rsid w:val="006A668D"/>
    <w:rsid w:val="006B0A60"/>
    <w:rsid w:val="006B0D2D"/>
    <w:rsid w:val="006B1EB8"/>
    <w:rsid w:val="006B25DE"/>
    <w:rsid w:val="006B4B47"/>
    <w:rsid w:val="006C1198"/>
    <w:rsid w:val="006C11C1"/>
    <w:rsid w:val="006C1A74"/>
    <w:rsid w:val="006C20B0"/>
    <w:rsid w:val="006C278A"/>
    <w:rsid w:val="006C33B1"/>
    <w:rsid w:val="006C5C87"/>
    <w:rsid w:val="006C6E97"/>
    <w:rsid w:val="006D42FC"/>
    <w:rsid w:val="006D4575"/>
    <w:rsid w:val="006D469B"/>
    <w:rsid w:val="006D5138"/>
    <w:rsid w:val="006D5846"/>
    <w:rsid w:val="006D5EB0"/>
    <w:rsid w:val="006D71C7"/>
    <w:rsid w:val="006D7E77"/>
    <w:rsid w:val="006D7F1C"/>
    <w:rsid w:val="006E0558"/>
    <w:rsid w:val="006E14A8"/>
    <w:rsid w:val="006E2AE5"/>
    <w:rsid w:val="006E341F"/>
    <w:rsid w:val="006E40D6"/>
    <w:rsid w:val="006E423D"/>
    <w:rsid w:val="006E42DB"/>
    <w:rsid w:val="006E4EA1"/>
    <w:rsid w:val="006E50BF"/>
    <w:rsid w:val="006E5131"/>
    <w:rsid w:val="006E77BD"/>
    <w:rsid w:val="006F05F5"/>
    <w:rsid w:val="006F19B7"/>
    <w:rsid w:val="006F1D74"/>
    <w:rsid w:val="006F3F4C"/>
    <w:rsid w:val="006F5F31"/>
    <w:rsid w:val="006F6F42"/>
    <w:rsid w:val="006F7809"/>
    <w:rsid w:val="006F7FC3"/>
    <w:rsid w:val="007007AD"/>
    <w:rsid w:val="00701A92"/>
    <w:rsid w:val="00703302"/>
    <w:rsid w:val="00704335"/>
    <w:rsid w:val="00705774"/>
    <w:rsid w:val="00705FA4"/>
    <w:rsid w:val="007076D4"/>
    <w:rsid w:val="00707B9A"/>
    <w:rsid w:val="00710265"/>
    <w:rsid w:val="00710A0E"/>
    <w:rsid w:val="00711E31"/>
    <w:rsid w:val="00712E81"/>
    <w:rsid w:val="00713060"/>
    <w:rsid w:val="007162FD"/>
    <w:rsid w:val="00717585"/>
    <w:rsid w:val="00717B0E"/>
    <w:rsid w:val="007200E7"/>
    <w:rsid w:val="0072028E"/>
    <w:rsid w:val="00722678"/>
    <w:rsid w:val="00722F8D"/>
    <w:rsid w:val="00724829"/>
    <w:rsid w:val="00730862"/>
    <w:rsid w:val="0073089B"/>
    <w:rsid w:val="00731E50"/>
    <w:rsid w:val="00733314"/>
    <w:rsid w:val="00733323"/>
    <w:rsid w:val="00734E69"/>
    <w:rsid w:val="0073524D"/>
    <w:rsid w:val="00743FB1"/>
    <w:rsid w:val="007441BA"/>
    <w:rsid w:val="00744684"/>
    <w:rsid w:val="00745271"/>
    <w:rsid w:val="00747188"/>
    <w:rsid w:val="00747A25"/>
    <w:rsid w:val="00750A14"/>
    <w:rsid w:val="007513FE"/>
    <w:rsid w:val="0075191B"/>
    <w:rsid w:val="007521E6"/>
    <w:rsid w:val="00753A0B"/>
    <w:rsid w:val="00755139"/>
    <w:rsid w:val="007554F1"/>
    <w:rsid w:val="0075586F"/>
    <w:rsid w:val="007570D2"/>
    <w:rsid w:val="00757D92"/>
    <w:rsid w:val="00760442"/>
    <w:rsid w:val="00763233"/>
    <w:rsid w:val="00764411"/>
    <w:rsid w:val="00765EBF"/>
    <w:rsid w:val="0077066B"/>
    <w:rsid w:val="00771297"/>
    <w:rsid w:val="00771E12"/>
    <w:rsid w:val="00773980"/>
    <w:rsid w:val="00773B8F"/>
    <w:rsid w:val="00776DDD"/>
    <w:rsid w:val="00776F5C"/>
    <w:rsid w:val="00776F68"/>
    <w:rsid w:val="00782BBD"/>
    <w:rsid w:val="00791035"/>
    <w:rsid w:val="0079260F"/>
    <w:rsid w:val="00792DF7"/>
    <w:rsid w:val="007936C0"/>
    <w:rsid w:val="0079511B"/>
    <w:rsid w:val="00795A02"/>
    <w:rsid w:val="007964EC"/>
    <w:rsid w:val="0079683F"/>
    <w:rsid w:val="0079756D"/>
    <w:rsid w:val="007A0728"/>
    <w:rsid w:val="007A1779"/>
    <w:rsid w:val="007A18C3"/>
    <w:rsid w:val="007A1DA7"/>
    <w:rsid w:val="007A31F3"/>
    <w:rsid w:val="007A4756"/>
    <w:rsid w:val="007A5ABE"/>
    <w:rsid w:val="007A6AC4"/>
    <w:rsid w:val="007A7521"/>
    <w:rsid w:val="007B08CC"/>
    <w:rsid w:val="007B1502"/>
    <w:rsid w:val="007B2167"/>
    <w:rsid w:val="007B2504"/>
    <w:rsid w:val="007B378E"/>
    <w:rsid w:val="007B587F"/>
    <w:rsid w:val="007B6643"/>
    <w:rsid w:val="007B6CFA"/>
    <w:rsid w:val="007B732A"/>
    <w:rsid w:val="007C1306"/>
    <w:rsid w:val="007C1D07"/>
    <w:rsid w:val="007C217D"/>
    <w:rsid w:val="007C61DB"/>
    <w:rsid w:val="007D2B6A"/>
    <w:rsid w:val="007D3677"/>
    <w:rsid w:val="007D3F04"/>
    <w:rsid w:val="007D44E3"/>
    <w:rsid w:val="007D45FE"/>
    <w:rsid w:val="007D64FD"/>
    <w:rsid w:val="007D6A43"/>
    <w:rsid w:val="007D6AE7"/>
    <w:rsid w:val="007E60E4"/>
    <w:rsid w:val="007E7383"/>
    <w:rsid w:val="007F1C32"/>
    <w:rsid w:val="007F32BF"/>
    <w:rsid w:val="007F45DC"/>
    <w:rsid w:val="007F4941"/>
    <w:rsid w:val="007F7A3D"/>
    <w:rsid w:val="0080049E"/>
    <w:rsid w:val="00801DF5"/>
    <w:rsid w:val="00802A4E"/>
    <w:rsid w:val="00802E63"/>
    <w:rsid w:val="008033D1"/>
    <w:rsid w:val="00803648"/>
    <w:rsid w:val="008036C3"/>
    <w:rsid w:val="00803C81"/>
    <w:rsid w:val="00805A88"/>
    <w:rsid w:val="00806D42"/>
    <w:rsid w:val="00807F9F"/>
    <w:rsid w:val="00810474"/>
    <w:rsid w:val="00810B64"/>
    <w:rsid w:val="00811E51"/>
    <w:rsid w:val="00811F90"/>
    <w:rsid w:val="00813488"/>
    <w:rsid w:val="0081584E"/>
    <w:rsid w:val="008171BB"/>
    <w:rsid w:val="00817591"/>
    <w:rsid w:val="00817712"/>
    <w:rsid w:val="008178F1"/>
    <w:rsid w:val="00817F71"/>
    <w:rsid w:val="00820239"/>
    <w:rsid w:val="0082071D"/>
    <w:rsid w:val="0082236A"/>
    <w:rsid w:val="00825740"/>
    <w:rsid w:val="0083138F"/>
    <w:rsid w:val="00831EBB"/>
    <w:rsid w:val="00832596"/>
    <w:rsid w:val="00832B0E"/>
    <w:rsid w:val="00832B8F"/>
    <w:rsid w:val="00832C79"/>
    <w:rsid w:val="00833411"/>
    <w:rsid w:val="00833CFE"/>
    <w:rsid w:val="008345EA"/>
    <w:rsid w:val="0083503D"/>
    <w:rsid w:val="0083593B"/>
    <w:rsid w:val="00835AB0"/>
    <w:rsid w:val="0083651D"/>
    <w:rsid w:val="008367DD"/>
    <w:rsid w:val="00840E44"/>
    <w:rsid w:val="008410AB"/>
    <w:rsid w:val="00841730"/>
    <w:rsid w:val="00843953"/>
    <w:rsid w:val="00844F2F"/>
    <w:rsid w:val="00845A8A"/>
    <w:rsid w:val="008462D5"/>
    <w:rsid w:val="00847260"/>
    <w:rsid w:val="00847D26"/>
    <w:rsid w:val="00850E25"/>
    <w:rsid w:val="008520A9"/>
    <w:rsid w:val="0085311A"/>
    <w:rsid w:val="008542B9"/>
    <w:rsid w:val="008556D0"/>
    <w:rsid w:val="008602BA"/>
    <w:rsid w:val="00861C64"/>
    <w:rsid w:val="00862F07"/>
    <w:rsid w:val="008639B6"/>
    <w:rsid w:val="00865C78"/>
    <w:rsid w:val="008707F9"/>
    <w:rsid w:val="00872F28"/>
    <w:rsid w:val="008737C7"/>
    <w:rsid w:val="00877A46"/>
    <w:rsid w:val="00880695"/>
    <w:rsid w:val="00880822"/>
    <w:rsid w:val="00880F03"/>
    <w:rsid w:val="008827FA"/>
    <w:rsid w:val="00883C38"/>
    <w:rsid w:val="008842FB"/>
    <w:rsid w:val="008843BA"/>
    <w:rsid w:val="00885270"/>
    <w:rsid w:val="00886DD9"/>
    <w:rsid w:val="00890401"/>
    <w:rsid w:val="00892ADF"/>
    <w:rsid w:val="008931BD"/>
    <w:rsid w:val="0089326C"/>
    <w:rsid w:val="008946F8"/>
    <w:rsid w:val="008953EE"/>
    <w:rsid w:val="008958D0"/>
    <w:rsid w:val="008958F6"/>
    <w:rsid w:val="008A0644"/>
    <w:rsid w:val="008A0AD3"/>
    <w:rsid w:val="008A17DE"/>
    <w:rsid w:val="008A561B"/>
    <w:rsid w:val="008A5C76"/>
    <w:rsid w:val="008A72CE"/>
    <w:rsid w:val="008A75FE"/>
    <w:rsid w:val="008A7C19"/>
    <w:rsid w:val="008A7FAF"/>
    <w:rsid w:val="008B2C5A"/>
    <w:rsid w:val="008B49A5"/>
    <w:rsid w:val="008B5A55"/>
    <w:rsid w:val="008B7183"/>
    <w:rsid w:val="008B7EF7"/>
    <w:rsid w:val="008C0E3B"/>
    <w:rsid w:val="008C2F40"/>
    <w:rsid w:val="008C422D"/>
    <w:rsid w:val="008C4B62"/>
    <w:rsid w:val="008C6B61"/>
    <w:rsid w:val="008D1C51"/>
    <w:rsid w:val="008D39AA"/>
    <w:rsid w:val="008D3A95"/>
    <w:rsid w:val="008D4DA9"/>
    <w:rsid w:val="008D5648"/>
    <w:rsid w:val="008D6B36"/>
    <w:rsid w:val="008D6BDC"/>
    <w:rsid w:val="008D6BFD"/>
    <w:rsid w:val="008D7E26"/>
    <w:rsid w:val="008E07FE"/>
    <w:rsid w:val="008E2BB7"/>
    <w:rsid w:val="008E3394"/>
    <w:rsid w:val="008E43A5"/>
    <w:rsid w:val="008E48E8"/>
    <w:rsid w:val="008E4F93"/>
    <w:rsid w:val="008E62E2"/>
    <w:rsid w:val="008E73B3"/>
    <w:rsid w:val="008E7932"/>
    <w:rsid w:val="008F11E2"/>
    <w:rsid w:val="008F165F"/>
    <w:rsid w:val="008F2664"/>
    <w:rsid w:val="008F2840"/>
    <w:rsid w:val="008F42FC"/>
    <w:rsid w:val="008F52EA"/>
    <w:rsid w:val="008F6943"/>
    <w:rsid w:val="008F72D6"/>
    <w:rsid w:val="0090074B"/>
    <w:rsid w:val="009035F4"/>
    <w:rsid w:val="00904605"/>
    <w:rsid w:val="00904A55"/>
    <w:rsid w:val="00906171"/>
    <w:rsid w:val="00906785"/>
    <w:rsid w:val="00906EF0"/>
    <w:rsid w:val="009070AB"/>
    <w:rsid w:val="009137C5"/>
    <w:rsid w:val="009139F4"/>
    <w:rsid w:val="00917B0A"/>
    <w:rsid w:val="00917DA8"/>
    <w:rsid w:val="00922088"/>
    <w:rsid w:val="00923CCC"/>
    <w:rsid w:val="00923D10"/>
    <w:rsid w:val="00924110"/>
    <w:rsid w:val="00925C3E"/>
    <w:rsid w:val="00931E25"/>
    <w:rsid w:val="00932372"/>
    <w:rsid w:val="00932418"/>
    <w:rsid w:val="009334EE"/>
    <w:rsid w:val="009342C2"/>
    <w:rsid w:val="00936BDA"/>
    <w:rsid w:val="00940939"/>
    <w:rsid w:val="00940DCC"/>
    <w:rsid w:val="009423C2"/>
    <w:rsid w:val="00942EFC"/>
    <w:rsid w:val="009435DD"/>
    <w:rsid w:val="00943A49"/>
    <w:rsid w:val="009457F9"/>
    <w:rsid w:val="00945E38"/>
    <w:rsid w:val="00946539"/>
    <w:rsid w:val="00946645"/>
    <w:rsid w:val="00946657"/>
    <w:rsid w:val="00947A3B"/>
    <w:rsid w:val="0095013D"/>
    <w:rsid w:val="009508AC"/>
    <w:rsid w:val="00954819"/>
    <w:rsid w:val="00960BCD"/>
    <w:rsid w:val="00961951"/>
    <w:rsid w:val="00961D9C"/>
    <w:rsid w:val="00962120"/>
    <w:rsid w:val="0096218D"/>
    <w:rsid w:val="0096360A"/>
    <w:rsid w:val="009639E5"/>
    <w:rsid w:val="00963FA4"/>
    <w:rsid w:val="00964886"/>
    <w:rsid w:val="0096574B"/>
    <w:rsid w:val="00966AE8"/>
    <w:rsid w:val="0096704D"/>
    <w:rsid w:val="009703DF"/>
    <w:rsid w:val="00970E35"/>
    <w:rsid w:val="0097188A"/>
    <w:rsid w:val="009726D7"/>
    <w:rsid w:val="009752AE"/>
    <w:rsid w:val="00975386"/>
    <w:rsid w:val="00976861"/>
    <w:rsid w:val="00981675"/>
    <w:rsid w:val="00983772"/>
    <w:rsid w:val="009838C0"/>
    <w:rsid w:val="00985638"/>
    <w:rsid w:val="00986265"/>
    <w:rsid w:val="00986357"/>
    <w:rsid w:val="00986532"/>
    <w:rsid w:val="00986A51"/>
    <w:rsid w:val="009870E0"/>
    <w:rsid w:val="009872DB"/>
    <w:rsid w:val="009873D4"/>
    <w:rsid w:val="009877A4"/>
    <w:rsid w:val="00990A41"/>
    <w:rsid w:val="00990D31"/>
    <w:rsid w:val="00993C2F"/>
    <w:rsid w:val="00994936"/>
    <w:rsid w:val="00995BE9"/>
    <w:rsid w:val="009971F4"/>
    <w:rsid w:val="0099721B"/>
    <w:rsid w:val="009A000D"/>
    <w:rsid w:val="009A08D2"/>
    <w:rsid w:val="009A1F1B"/>
    <w:rsid w:val="009A23D5"/>
    <w:rsid w:val="009A23FF"/>
    <w:rsid w:val="009A2584"/>
    <w:rsid w:val="009A2A1E"/>
    <w:rsid w:val="009A3576"/>
    <w:rsid w:val="009A4C73"/>
    <w:rsid w:val="009A5AC5"/>
    <w:rsid w:val="009A5B32"/>
    <w:rsid w:val="009A7297"/>
    <w:rsid w:val="009A75D6"/>
    <w:rsid w:val="009B0469"/>
    <w:rsid w:val="009B0BFA"/>
    <w:rsid w:val="009B1BBF"/>
    <w:rsid w:val="009B1F11"/>
    <w:rsid w:val="009B2AE1"/>
    <w:rsid w:val="009B31A2"/>
    <w:rsid w:val="009B3F0D"/>
    <w:rsid w:val="009B4361"/>
    <w:rsid w:val="009C0C17"/>
    <w:rsid w:val="009C1106"/>
    <w:rsid w:val="009C276B"/>
    <w:rsid w:val="009C3590"/>
    <w:rsid w:val="009C7B15"/>
    <w:rsid w:val="009D0A14"/>
    <w:rsid w:val="009D0B40"/>
    <w:rsid w:val="009D1EB9"/>
    <w:rsid w:val="009D323E"/>
    <w:rsid w:val="009D3CC4"/>
    <w:rsid w:val="009D65ED"/>
    <w:rsid w:val="009D7A2C"/>
    <w:rsid w:val="009E085D"/>
    <w:rsid w:val="009E183F"/>
    <w:rsid w:val="009E1C57"/>
    <w:rsid w:val="009E2F72"/>
    <w:rsid w:val="009E4EA2"/>
    <w:rsid w:val="009E7BE6"/>
    <w:rsid w:val="009E7D65"/>
    <w:rsid w:val="009F0741"/>
    <w:rsid w:val="009F2031"/>
    <w:rsid w:val="009F2540"/>
    <w:rsid w:val="009F4ADA"/>
    <w:rsid w:val="009F4BB4"/>
    <w:rsid w:val="009F511C"/>
    <w:rsid w:val="009F5573"/>
    <w:rsid w:val="009F5831"/>
    <w:rsid w:val="009F6552"/>
    <w:rsid w:val="009F6CD3"/>
    <w:rsid w:val="009F76CD"/>
    <w:rsid w:val="009F7BC9"/>
    <w:rsid w:val="00A00E28"/>
    <w:rsid w:val="00A0172B"/>
    <w:rsid w:val="00A020C7"/>
    <w:rsid w:val="00A02500"/>
    <w:rsid w:val="00A0273B"/>
    <w:rsid w:val="00A02F5C"/>
    <w:rsid w:val="00A05960"/>
    <w:rsid w:val="00A06FC5"/>
    <w:rsid w:val="00A075E9"/>
    <w:rsid w:val="00A108FA"/>
    <w:rsid w:val="00A117E8"/>
    <w:rsid w:val="00A11C82"/>
    <w:rsid w:val="00A13BEF"/>
    <w:rsid w:val="00A14FF5"/>
    <w:rsid w:val="00A15778"/>
    <w:rsid w:val="00A15A47"/>
    <w:rsid w:val="00A15BA9"/>
    <w:rsid w:val="00A16BEF"/>
    <w:rsid w:val="00A17655"/>
    <w:rsid w:val="00A20F3B"/>
    <w:rsid w:val="00A23814"/>
    <w:rsid w:val="00A24142"/>
    <w:rsid w:val="00A24556"/>
    <w:rsid w:val="00A2491C"/>
    <w:rsid w:val="00A25B76"/>
    <w:rsid w:val="00A263F6"/>
    <w:rsid w:val="00A269BA"/>
    <w:rsid w:val="00A271CA"/>
    <w:rsid w:val="00A273B5"/>
    <w:rsid w:val="00A31005"/>
    <w:rsid w:val="00A31BBA"/>
    <w:rsid w:val="00A3221B"/>
    <w:rsid w:val="00A323F9"/>
    <w:rsid w:val="00A327B5"/>
    <w:rsid w:val="00A32B4C"/>
    <w:rsid w:val="00A33D84"/>
    <w:rsid w:val="00A3435E"/>
    <w:rsid w:val="00A34955"/>
    <w:rsid w:val="00A358B8"/>
    <w:rsid w:val="00A35FBA"/>
    <w:rsid w:val="00A36118"/>
    <w:rsid w:val="00A36DD7"/>
    <w:rsid w:val="00A37A8F"/>
    <w:rsid w:val="00A37EA7"/>
    <w:rsid w:val="00A400B5"/>
    <w:rsid w:val="00A40180"/>
    <w:rsid w:val="00A41277"/>
    <w:rsid w:val="00A41510"/>
    <w:rsid w:val="00A42E41"/>
    <w:rsid w:val="00A43774"/>
    <w:rsid w:val="00A47443"/>
    <w:rsid w:val="00A47F02"/>
    <w:rsid w:val="00A51575"/>
    <w:rsid w:val="00A5190D"/>
    <w:rsid w:val="00A51A19"/>
    <w:rsid w:val="00A5203A"/>
    <w:rsid w:val="00A52144"/>
    <w:rsid w:val="00A53769"/>
    <w:rsid w:val="00A53B68"/>
    <w:rsid w:val="00A53CBB"/>
    <w:rsid w:val="00A544B8"/>
    <w:rsid w:val="00A554F1"/>
    <w:rsid w:val="00A565D4"/>
    <w:rsid w:val="00A60E43"/>
    <w:rsid w:val="00A60F6B"/>
    <w:rsid w:val="00A6176A"/>
    <w:rsid w:val="00A624CA"/>
    <w:rsid w:val="00A62C28"/>
    <w:rsid w:val="00A62E1F"/>
    <w:rsid w:val="00A65A37"/>
    <w:rsid w:val="00A65AE7"/>
    <w:rsid w:val="00A65C68"/>
    <w:rsid w:val="00A66289"/>
    <w:rsid w:val="00A66CA6"/>
    <w:rsid w:val="00A67859"/>
    <w:rsid w:val="00A71851"/>
    <w:rsid w:val="00A71AE3"/>
    <w:rsid w:val="00A74625"/>
    <w:rsid w:val="00A76702"/>
    <w:rsid w:val="00A772C7"/>
    <w:rsid w:val="00A820AA"/>
    <w:rsid w:val="00A82CB2"/>
    <w:rsid w:val="00A84D69"/>
    <w:rsid w:val="00A84FF2"/>
    <w:rsid w:val="00A87491"/>
    <w:rsid w:val="00A902E0"/>
    <w:rsid w:val="00A90AEE"/>
    <w:rsid w:val="00A91066"/>
    <w:rsid w:val="00A92B9D"/>
    <w:rsid w:val="00A93AFD"/>
    <w:rsid w:val="00A9503F"/>
    <w:rsid w:val="00AA00A9"/>
    <w:rsid w:val="00AA1DDD"/>
    <w:rsid w:val="00AA51E6"/>
    <w:rsid w:val="00AA6B34"/>
    <w:rsid w:val="00AA71C5"/>
    <w:rsid w:val="00AB26E5"/>
    <w:rsid w:val="00AB48B4"/>
    <w:rsid w:val="00AB5F00"/>
    <w:rsid w:val="00AB7498"/>
    <w:rsid w:val="00AB799C"/>
    <w:rsid w:val="00AC1400"/>
    <w:rsid w:val="00AC18F8"/>
    <w:rsid w:val="00AC280B"/>
    <w:rsid w:val="00AC443B"/>
    <w:rsid w:val="00AC50A3"/>
    <w:rsid w:val="00AC5AE9"/>
    <w:rsid w:val="00AC635D"/>
    <w:rsid w:val="00AD0218"/>
    <w:rsid w:val="00AD27B3"/>
    <w:rsid w:val="00AD4BA7"/>
    <w:rsid w:val="00AD55E9"/>
    <w:rsid w:val="00AD6122"/>
    <w:rsid w:val="00AD7324"/>
    <w:rsid w:val="00AD7DFC"/>
    <w:rsid w:val="00AE19D0"/>
    <w:rsid w:val="00AE299C"/>
    <w:rsid w:val="00AE31EB"/>
    <w:rsid w:val="00AE355A"/>
    <w:rsid w:val="00AE3749"/>
    <w:rsid w:val="00AE417C"/>
    <w:rsid w:val="00AE4EAB"/>
    <w:rsid w:val="00AE632E"/>
    <w:rsid w:val="00AE682E"/>
    <w:rsid w:val="00AE7248"/>
    <w:rsid w:val="00AE75DD"/>
    <w:rsid w:val="00AE769C"/>
    <w:rsid w:val="00AE77F0"/>
    <w:rsid w:val="00AF1A75"/>
    <w:rsid w:val="00AF1F18"/>
    <w:rsid w:val="00AF21D9"/>
    <w:rsid w:val="00AF238D"/>
    <w:rsid w:val="00AF27D2"/>
    <w:rsid w:val="00AF6201"/>
    <w:rsid w:val="00AF647D"/>
    <w:rsid w:val="00AF771C"/>
    <w:rsid w:val="00B00E62"/>
    <w:rsid w:val="00B00E7E"/>
    <w:rsid w:val="00B00E85"/>
    <w:rsid w:val="00B01638"/>
    <w:rsid w:val="00B035F1"/>
    <w:rsid w:val="00B04B93"/>
    <w:rsid w:val="00B054A0"/>
    <w:rsid w:val="00B057B3"/>
    <w:rsid w:val="00B07B3C"/>
    <w:rsid w:val="00B114D2"/>
    <w:rsid w:val="00B11F5A"/>
    <w:rsid w:val="00B1381C"/>
    <w:rsid w:val="00B14857"/>
    <w:rsid w:val="00B1558E"/>
    <w:rsid w:val="00B15B84"/>
    <w:rsid w:val="00B16625"/>
    <w:rsid w:val="00B22BBA"/>
    <w:rsid w:val="00B23435"/>
    <w:rsid w:val="00B23464"/>
    <w:rsid w:val="00B236FA"/>
    <w:rsid w:val="00B23B99"/>
    <w:rsid w:val="00B30E57"/>
    <w:rsid w:val="00B31380"/>
    <w:rsid w:val="00B3171E"/>
    <w:rsid w:val="00B31BF2"/>
    <w:rsid w:val="00B324C0"/>
    <w:rsid w:val="00B32774"/>
    <w:rsid w:val="00B34D53"/>
    <w:rsid w:val="00B36DE4"/>
    <w:rsid w:val="00B40067"/>
    <w:rsid w:val="00B4030A"/>
    <w:rsid w:val="00B47C1D"/>
    <w:rsid w:val="00B53170"/>
    <w:rsid w:val="00B54083"/>
    <w:rsid w:val="00B54324"/>
    <w:rsid w:val="00B54CF4"/>
    <w:rsid w:val="00B55C9F"/>
    <w:rsid w:val="00B576BE"/>
    <w:rsid w:val="00B5790F"/>
    <w:rsid w:val="00B6007F"/>
    <w:rsid w:val="00B6027F"/>
    <w:rsid w:val="00B603F8"/>
    <w:rsid w:val="00B61130"/>
    <w:rsid w:val="00B62047"/>
    <w:rsid w:val="00B63F30"/>
    <w:rsid w:val="00B63F3E"/>
    <w:rsid w:val="00B6510E"/>
    <w:rsid w:val="00B66615"/>
    <w:rsid w:val="00B67383"/>
    <w:rsid w:val="00B675A8"/>
    <w:rsid w:val="00B702B1"/>
    <w:rsid w:val="00B716F1"/>
    <w:rsid w:val="00B7336B"/>
    <w:rsid w:val="00B7454A"/>
    <w:rsid w:val="00B74FB9"/>
    <w:rsid w:val="00B7512F"/>
    <w:rsid w:val="00B76BBE"/>
    <w:rsid w:val="00B77018"/>
    <w:rsid w:val="00B77CEF"/>
    <w:rsid w:val="00B802B1"/>
    <w:rsid w:val="00B8142E"/>
    <w:rsid w:val="00B81963"/>
    <w:rsid w:val="00B822B8"/>
    <w:rsid w:val="00B82709"/>
    <w:rsid w:val="00B84016"/>
    <w:rsid w:val="00B8418F"/>
    <w:rsid w:val="00B85762"/>
    <w:rsid w:val="00B85C0F"/>
    <w:rsid w:val="00B8657D"/>
    <w:rsid w:val="00B865A2"/>
    <w:rsid w:val="00B907D6"/>
    <w:rsid w:val="00B90AAF"/>
    <w:rsid w:val="00B90CF9"/>
    <w:rsid w:val="00B91EF8"/>
    <w:rsid w:val="00B92B34"/>
    <w:rsid w:val="00B94BB0"/>
    <w:rsid w:val="00B9596C"/>
    <w:rsid w:val="00B95C26"/>
    <w:rsid w:val="00B97140"/>
    <w:rsid w:val="00B979F4"/>
    <w:rsid w:val="00BA06A7"/>
    <w:rsid w:val="00BA1392"/>
    <w:rsid w:val="00BA1D5D"/>
    <w:rsid w:val="00BA325D"/>
    <w:rsid w:val="00BA3663"/>
    <w:rsid w:val="00BA38FD"/>
    <w:rsid w:val="00BA5A5C"/>
    <w:rsid w:val="00BA6B90"/>
    <w:rsid w:val="00BB20E0"/>
    <w:rsid w:val="00BB3CAB"/>
    <w:rsid w:val="00BB43B2"/>
    <w:rsid w:val="00BB638D"/>
    <w:rsid w:val="00BB64CE"/>
    <w:rsid w:val="00BB6B8C"/>
    <w:rsid w:val="00BC011C"/>
    <w:rsid w:val="00BC0962"/>
    <w:rsid w:val="00BC1F05"/>
    <w:rsid w:val="00BC289A"/>
    <w:rsid w:val="00BC3A26"/>
    <w:rsid w:val="00BC3ACC"/>
    <w:rsid w:val="00BC44DF"/>
    <w:rsid w:val="00BC5C70"/>
    <w:rsid w:val="00BC73F8"/>
    <w:rsid w:val="00BC776A"/>
    <w:rsid w:val="00BD2EB3"/>
    <w:rsid w:val="00BD369A"/>
    <w:rsid w:val="00BD4469"/>
    <w:rsid w:val="00BD5E13"/>
    <w:rsid w:val="00BD6003"/>
    <w:rsid w:val="00BD6C31"/>
    <w:rsid w:val="00BD7B71"/>
    <w:rsid w:val="00BE03EA"/>
    <w:rsid w:val="00BE154A"/>
    <w:rsid w:val="00BE26C1"/>
    <w:rsid w:val="00BE2CD1"/>
    <w:rsid w:val="00BE6EF3"/>
    <w:rsid w:val="00BF098E"/>
    <w:rsid w:val="00BF1024"/>
    <w:rsid w:val="00BF213C"/>
    <w:rsid w:val="00BF2836"/>
    <w:rsid w:val="00BF28FB"/>
    <w:rsid w:val="00BF453C"/>
    <w:rsid w:val="00BF4A9A"/>
    <w:rsid w:val="00BF4BF6"/>
    <w:rsid w:val="00BF58F2"/>
    <w:rsid w:val="00BF5A51"/>
    <w:rsid w:val="00BF5CBC"/>
    <w:rsid w:val="00BF5F41"/>
    <w:rsid w:val="00BF6D14"/>
    <w:rsid w:val="00BF7E51"/>
    <w:rsid w:val="00C00AA6"/>
    <w:rsid w:val="00C024CA"/>
    <w:rsid w:val="00C026B4"/>
    <w:rsid w:val="00C02969"/>
    <w:rsid w:val="00C02ED6"/>
    <w:rsid w:val="00C036B7"/>
    <w:rsid w:val="00C042AD"/>
    <w:rsid w:val="00C043BF"/>
    <w:rsid w:val="00C04D8C"/>
    <w:rsid w:val="00C07C3E"/>
    <w:rsid w:val="00C10759"/>
    <w:rsid w:val="00C11D7E"/>
    <w:rsid w:val="00C11F80"/>
    <w:rsid w:val="00C12CD1"/>
    <w:rsid w:val="00C13E78"/>
    <w:rsid w:val="00C14215"/>
    <w:rsid w:val="00C23A20"/>
    <w:rsid w:val="00C245AE"/>
    <w:rsid w:val="00C257F5"/>
    <w:rsid w:val="00C27A9A"/>
    <w:rsid w:val="00C27BDC"/>
    <w:rsid w:val="00C30A6A"/>
    <w:rsid w:val="00C317DB"/>
    <w:rsid w:val="00C348F9"/>
    <w:rsid w:val="00C41A54"/>
    <w:rsid w:val="00C4201D"/>
    <w:rsid w:val="00C447C4"/>
    <w:rsid w:val="00C45D40"/>
    <w:rsid w:val="00C4626D"/>
    <w:rsid w:val="00C464AC"/>
    <w:rsid w:val="00C46B3E"/>
    <w:rsid w:val="00C473DA"/>
    <w:rsid w:val="00C47F7E"/>
    <w:rsid w:val="00C47FE0"/>
    <w:rsid w:val="00C5158C"/>
    <w:rsid w:val="00C519E4"/>
    <w:rsid w:val="00C528BB"/>
    <w:rsid w:val="00C5297D"/>
    <w:rsid w:val="00C52F56"/>
    <w:rsid w:val="00C531AF"/>
    <w:rsid w:val="00C53325"/>
    <w:rsid w:val="00C543B7"/>
    <w:rsid w:val="00C55D67"/>
    <w:rsid w:val="00C571FC"/>
    <w:rsid w:val="00C609E0"/>
    <w:rsid w:val="00C6185A"/>
    <w:rsid w:val="00C63439"/>
    <w:rsid w:val="00C64055"/>
    <w:rsid w:val="00C70272"/>
    <w:rsid w:val="00C70302"/>
    <w:rsid w:val="00C712E3"/>
    <w:rsid w:val="00C72890"/>
    <w:rsid w:val="00C74BD5"/>
    <w:rsid w:val="00C75634"/>
    <w:rsid w:val="00C75F09"/>
    <w:rsid w:val="00C762BF"/>
    <w:rsid w:val="00C76806"/>
    <w:rsid w:val="00C76912"/>
    <w:rsid w:val="00C777BF"/>
    <w:rsid w:val="00C82C43"/>
    <w:rsid w:val="00C8373D"/>
    <w:rsid w:val="00C85633"/>
    <w:rsid w:val="00C85E24"/>
    <w:rsid w:val="00C87162"/>
    <w:rsid w:val="00C90A16"/>
    <w:rsid w:val="00C90C6B"/>
    <w:rsid w:val="00C91D41"/>
    <w:rsid w:val="00C927F8"/>
    <w:rsid w:val="00C93237"/>
    <w:rsid w:val="00C93DA3"/>
    <w:rsid w:val="00C95B53"/>
    <w:rsid w:val="00C966EB"/>
    <w:rsid w:val="00C967D8"/>
    <w:rsid w:val="00C969E5"/>
    <w:rsid w:val="00C9722D"/>
    <w:rsid w:val="00C97614"/>
    <w:rsid w:val="00CA071C"/>
    <w:rsid w:val="00CA089C"/>
    <w:rsid w:val="00CA1F3C"/>
    <w:rsid w:val="00CA2992"/>
    <w:rsid w:val="00CA2EBB"/>
    <w:rsid w:val="00CA3743"/>
    <w:rsid w:val="00CA4F20"/>
    <w:rsid w:val="00CA77BD"/>
    <w:rsid w:val="00CA7BF4"/>
    <w:rsid w:val="00CB0008"/>
    <w:rsid w:val="00CB2718"/>
    <w:rsid w:val="00CB2889"/>
    <w:rsid w:val="00CB3711"/>
    <w:rsid w:val="00CB3843"/>
    <w:rsid w:val="00CB3BAB"/>
    <w:rsid w:val="00CB46B9"/>
    <w:rsid w:val="00CB4EB9"/>
    <w:rsid w:val="00CB616B"/>
    <w:rsid w:val="00CB6AE9"/>
    <w:rsid w:val="00CC033C"/>
    <w:rsid w:val="00CC0955"/>
    <w:rsid w:val="00CC0EAA"/>
    <w:rsid w:val="00CC207B"/>
    <w:rsid w:val="00CC2E59"/>
    <w:rsid w:val="00CC6288"/>
    <w:rsid w:val="00CC74F5"/>
    <w:rsid w:val="00CC7CCE"/>
    <w:rsid w:val="00CD1BFA"/>
    <w:rsid w:val="00CD248E"/>
    <w:rsid w:val="00CD2B0D"/>
    <w:rsid w:val="00CD7580"/>
    <w:rsid w:val="00CE058C"/>
    <w:rsid w:val="00CE1CBD"/>
    <w:rsid w:val="00CE4080"/>
    <w:rsid w:val="00CE54D9"/>
    <w:rsid w:val="00CE6AFE"/>
    <w:rsid w:val="00CF2075"/>
    <w:rsid w:val="00CF30E6"/>
    <w:rsid w:val="00CF5A5E"/>
    <w:rsid w:val="00CF61A0"/>
    <w:rsid w:val="00CF6852"/>
    <w:rsid w:val="00D03961"/>
    <w:rsid w:val="00D04FC0"/>
    <w:rsid w:val="00D05199"/>
    <w:rsid w:val="00D058B9"/>
    <w:rsid w:val="00D06DAD"/>
    <w:rsid w:val="00D07152"/>
    <w:rsid w:val="00D1455D"/>
    <w:rsid w:val="00D145DC"/>
    <w:rsid w:val="00D14780"/>
    <w:rsid w:val="00D149F7"/>
    <w:rsid w:val="00D205DC"/>
    <w:rsid w:val="00D21991"/>
    <w:rsid w:val="00D21B02"/>
    <w:rsid w:val="00D24E74"/>
    <w:rsid w:val="00D25B79"/>
    <w:rsid w:val="00D26184"/>
    <w:rsid w:val="00D26B78"/>
    <w:rsid w:val="00D3095C"/>
    <w:rsid w:val="00D30A99"/>
    <w:rsid w:val="00D31225"/>
    <w:rsid w:val="00D326A0"/>
    <w:rsid w:val="00D32E6B"/>
    <w:rsid w:val="00D32EE8"/>
    <w:rsid w:val="00D3353A"/>
    <w:rsid w:val="00D34804"/>
    <w:rsid w:val="00D35FD7"/>
    <w:rsid w:val="00D368FB"/>
    <w:rsid w:val="00D376A6"/>
    <w:rsid w:val="00D37FC2"/>
    <w:rsid w:val="00D416CE"/>
    <w:rsid w:val="00D41742"/>
    <w:rsid w:val="00D423B2"/>
    <w:rsid w:val="00D500B2"/>
    <w:rsid w:val="00D53B7E"/>
    <w:rsid w:val="00D53C1C"/>
    <w:rsid w:val="00D53C9F"/>
    <w:rsid w:val="00D53F55"/>
    <w:rsid w:val="00D6014D"/>
    <w:rsid w:val="00D6030D"/>
    <w:rsid w:val="00D623F2"/>
    <w:rsid w:val="00D62469"/>
    <w:rsid w:val="00D629A0"/>
    <w:rsid w:val="00D63382"/>
    <w:rsid w:val="00D63CB6"/>
    <w:rsid w:val="00D678F4"/>
    <w:rsid w:val="00D706DE"/>
    <w:rsid w:val="00D722A4"/>
    <w:rsid w:val="00D73945"/>
    <w:rsid w:val="00D73AC1"/>
    <w:rsid w:val="00D73BF1"/>
    <w:rsid w:val="00D74A2C"/>
    <w:rsid w:val="00D759F5"/>
    <w:rsid w:val="00D776A2"/>
    <w:rsid w:val="00D804FF"/>
    <w:rsid w:val="00D80F5A"/>
    <w:rsid w:val="00D81602"/>
    <w:rsid w:val="00D8232A"/>
    <w:rsid w:val="00D82A7A"/>
    <w:rsid w:val="00D8336F"/>
    <w:rsid w:val="00D84E51"/>
    <w:rsid w:val="00D8665E"/>
    <w:rsid w:val="00D87549"/>
    <w:rsid w:val="00D9558B"/>
    <w:rsid w:val="00D95FD0"/>
    <w:rsid w:val="00D96C13"/>
    <w:rsid w:val="00D9792B"/>
    <w:rsid w:val="00D97F9B"/>
    <w:rsid w:val="00DA13FC"/>
    <w:rsid w:val="00DA194F"/>
    <w:rsid w:val="00DA202B"/>
    <w:rsid w:val="00DA28FA"/>
    <w:rsid w:val="00DA4364"/>
    <w:rsid w:val="00DA47AC"/>
    <w:rsid w:val="00DA5BB0"/>
    <w:rsid w:val="00DA6E86"/>
    <w:rsid w:val="00DA7389"/>
    <w:rsid w:val="00DB02E8"/>
    <w:rsid w:val="00DB1528"/>
    <w:rsid w:val="00DB4A44"/>
    <w:rsid w:val="00DB7AB6"/>
    <w:rsid w:val="00DB7BBF"/>
    <w:rsid w:val="00DC1F2B"/>
    <w:rsid w:val="00DC2B23"/>
    <w:rsid w:val="00DC2CE6"/>
    <w:rsid w:val="00DC3828"/>
    <w:rsid w:val="00DC54E4"/>
    <w:rsid w:val="00DC557C"/>
    <w:rsid w:val="00DC5614"/>
    <w:rsid w:val="00DC5B3D"/>
    <w:rsid w:val="00DC67D6"/>
    <w:rsid w:val="00DC6BEE"/>
    <w:rsid w:val="00DC77EF"/>
    <w:rsid w:val="00DD03F0"/>
    <w:rsid w:val="00DD0ECA"/>
    <w:rsid w:val="00DD1240"/>
    <w:rsid w:val="00DD1A4A"/>
    <w:rsid w:val="00DD2674"/>
    <w:rsid w:val="00DD3DC4"/>
    <w:rsid w:val="00DD3F58"/>
    <w:rsid w:val="00DD4733"/>
    <w:rsid w:val="00DD500E"/>
    <w:rsid w:val="00DD577B"/>
    <w:rsid w:val="00DD64E6"/>
    <w:rsid w:val="00DD77C1"/>
    <w:rsid w:val="00DE05FE"/>
    <w:rsid w:val="00DE0D91"/>
    <w:rsid w:val="00DE0FF7"/>
    <w:rsid w:val="00DE10EB"/>
    <w:rsid w:val="00DE25CC"/>
    <w:rsid w:val="00DE2753"/>
    <w:rsid w:val="00DE321D"/>
    <w:rsid w:val="00DE36C7"/>
    <w:rsid w:val="00DE5C66"/>
    <w:rsid w:val="00DE6163"/>
    <w:rsid w:val="00DE6373"/>
    <w:rsid w:val="00DE673D"/>
    <w:rsid w:val="00DE6A6F"/>
    <w:rsid w:val="00DE7137"/>
    <w:rsid w:val="00DE7415"/>
    <w:rsid w:val="00DF0E00"/>
    <w:rsid w:val="00DF145D"/>
    <w:rsid w:val="00DF3487"/>
    <w:rsid w:val="00DF4873"/>
    <w:rsid w:val="00DF4C3C"/>
    <w:rsid w:val="00DF5D38"/>
    <w:rsid w:val="00DF60A2"/>
    <w:rsid w:val="00DF6D59"/>
    <w:rsid w:val="00DF7DDD"/>
    <w:rsid w:val="00E00E31"/>
    <w:rsid w:val="00E04BF2"/>
    <w:rsid w:val="00E07E61"/>
    <w:rsid w:val="00E10AE9"/>
    <w:rsid w:val="00E131C8"/>
    <w:rsid w:val="00E144CE"/>
    <w:rsid w:val="00E17199"/>
    <w:rsid w:val="00E17B9E"/>
    <w:rsid w:val="00E20A79"/>
    <w:rsid w:val="00E211A8"/>
    <w:rsid w:val="00E21737"/>
    <w:rsid w:val="00E2320E"/>
    <w:rsid w:val="00E24A7A"/>
    <w:rsid w:val="00E251BE"/>
    <w:rsid w:val="00E258D2"/>
    <w:rsid w:val="00E25A97"/>
    <w:rsid w:val="00E26125"/>
    <w:rsid w:val="00E26A3C"/>
    <w:rsid w:val="00E2713E"/>
    <w:rsid w:val="00E27E94"/>
    <w:rsid w:val="00E31F18"/>
    <w:rsid w:val="00E322C1"/>
    <w:rsid w:val="00E32AB7"/>
    <w:rsid w:val="00E33C17"/>
    <w:rsid w:val="00E34429"/>
    <w:rsid w:val="00E34489"/>
    <w:rsid w:val="00E36D10"/>
    <w:rsid w:val="00E37366"/>
    <w:rsid w:val="00E37646"/>
    <w:rsid w:val="00E40387"/>
    <w:rsid w:val="00E42B04"/>
    <w:rsid w:val="00E42E8B"/>
    <w:rsid w:val="00E43B01"/>
    <w:rsid w:val="00E43E72"/>
    <w:rsid w:val="00E449A2"/>
    <w:rsid w:val="00E44BB4"/>
    <w:rsid w:val="00E4670F"/>
    <w:rsid w:val="00E50F48"/>
    <w:rsid w:val="00E5199D"/>
    <w:rsid w:val="00E529BA"/>
    <w:rsid w:val="00E52CE5"/>
    <w:rsid w:val="00E52FCD"/>
    <w:rsid w:val="00E548F5"/>
    <w:rsid w:val="00E54982"/>
    <w:rsid w:val="00E54FAD"/>
    <w:rsid w:val="00E54FE4"/>
    <w:rsid w:val="00E5647D"/>
    <w:rsid w:val="00E56515"/>
    <w:rsid w:val="00E56CD1"/>
    <w:rsid w:val="00E57AFB"/>
    <w:rsid w:val="00E65788"/>
    <w:rsid w:val="00E6614C"/>
    <w:rsid w:val="00E664DE"/>
    <w:rsid w:val="00E66DC8"/>
    <w:rsid w:val="00E66E1D"/>
    <w:rsid w:val="00E701E5"/>
    <w:rsid w:val="00E77419"/>
    <w:rsid w:val="00E77FB3"/>
    <w:rsid w:val="00E819FD"/>
    <w:rsid w:val="00E82027"/>
    <w:rsid w:val="00E82137"/>
    <w:rsid w:val="00E82627"/>
    <w:rsid w:val="00E86B8B"/>
    <w:rsid w:val="00E87305"/>
    <w:rsid w:val="00E87A67"/>
    <w:rsid w:val="00E87F93"/>
    <w:rsid w:val="00E9099A"/>
    <w:rsid w:val="00E90E09"/>
    <w:rsid w:val="00E91B9E"/>
    <w:rsid w:val="00E92A25"/>
    <w:rsid w:val="00E92FD7"/>
    <w:rsid w:val="00E97346"/>
    <w:rsid w:val="00EA076A"/>
    <w:rsid w:val="00EA198D"/>
    <w:rsid w:val="00EA3741"/>
    <w:rsid w:val="00EA3ACA"/>
    <w:rsid w:val="00EA406A"/>
    <w:rsid w:val="00EA54A3"/>
    <w:rsid w:val="00EA75E7"/>
    <w:rsid w:val="00EA7B9E"/>
    <w:rsid w:val="00EB1510"/>
    <w:rsid w:val="00EB16A0"/>
    <w:rsid w:val="00EB16AE"/>
    <w:rsid w:val="00EB1865"/>
    <w:rsid w:val="00EB1A4A"/>
    <w:rsid w:val="00EB23BC"/>
    <w:rsid w:val="00EB39BF"/>
    <w:rsid w:val="00EB4ACF"/>
    <w:rsid w:val="00EB4CDE"/>
    <w:rsid w:val="00EB4E43"/>
    <w:rsid w:val="00EB58FD"/>
    <w:rsid w:val="00EB6165"/>
    <w:rsid w:val="00EB6248"/>
    <w:rsid w:val="00EB667B"/>
    <w:rsid w:val="00EB69D6"/>
    <w:rsid w:val="00EB7162"/>
    <w:rsid w:val="00EB76B4"/>
    <w:rsid w:val="00EC01E7"/>
    <w:rsid w:val="00EC05D5"/>
    <w:rsid w:val="00EC08C4"/>
    <w:rsid w:val="00EC0984"/>
    <w:rsid w:val="00EC0D5B"/>
    <w:rsid w:val="00EC1B59"/>
    <w:rsid w:val="00EC1C7A"/>
    <w:rsid w:val="00EC2D7F"/>
    <w:rsid w:val="00EC4637"/>
    <w:rsid w:val="00EC6A6E"/>
    <w:rsid w:val="00EC6A8C"/>
    <w:rsid w:val="00ED0483"/>
    <w:rsid w:val="00ED0AE8"/>
    <w:rsid w:val="00ED3252"/>
    <w:rsid w:val="00ED34FE"/>
    <w:rsid w:val="00ED51F8"/>
    <w:rsid w:val="00ED5743"/>
    <w:rsid w:val="00ED7279"/>
    <w:rsid w:val="00ED7685"/>
    <w:rsid w:val="00ED7826"/>
    <w:rsid w:val="00EE06F5"/>
    <w:rsid w:val="00EE0C5B"/>
    <w:rsid w:val="00EE25DB"/>
    <w:rsid w:val="00EE2916"/>
    <w:rsid w:val="00EE40F5"/>
    <w:rsid w:val="00EE5509"/>
    <w:rsid w:val="00EE5AE3"/>
    <w:rsid w:val="00EE5B5F"/>
    <w:rsid w:val="00EE5FDE"/>
    <w:rsid w:val="00EE6B36"/>
    <w:rsid w:val="00EE775D"/>
    <w:rsid w:val="00EF0538"/>
    <w:rsid w:val="00EF0C06"/>
    <w:rsid w:val="00EF2C3C"/>
    <w:rsid w:val="00EF348A"/>
    <w:rsid w:val="00EF4784"/>
    <w:rsid w:val="00EF5BE0"/>
    <w:rsid w:val="00F0253C"/>
    <w:rsid w:val="00F02D86"/>
    <w:rsid w:val="00F03D18"/>
    <w:rsid w:val="00F1056A"/>
    <w:rsid w:val="00F10C7B"/>
    <w:rsid w:val="00F11811"/>
    <w:rsid w:val="00F124AB"/>
    <w:rsid w:val="00F12F7F"/>
    <w:rsid w:val="00F1423A"/>
    <w:rsid w:val="00F147F5"/>
    <w:rsid w:val="00F160F0"/>
    <w:rsid w:val="00F16321"/>
    <w:rsid w:val="00F16BE6"/>
    <w:rsid w:val="00F20FEE"/>
    <w:rsid w:val="00F231C1"/>
    <w:rsid w:val="00F23BB3"/>
    <w:rsid w:val="00F2412D"/>
    <w:rsid w:val="00F252A0"/>
    <w:rsid w:val="00F31FAA"/>
    <w:rsid w:val="00F32C15"/>
    <w:rsid w:val="00F32F50"/>
    <w:rsid w:val="00F3316E"/>
    <w:rsid w:val="00F340D3"/>
    <w:rsid w:val="00F34A1D"/>
    <w:rsid w:val="00F36374"/>
    <w:rsid w:val="00F36719"/>
    <w:rsid w:val="00F40F5A"/>
    <w:rsid w:val="00F41995"/>
    <w:rsid w:val="00F4244C"/>
    <w:rsid w:val="00F4419C"/>
    <w:rsid w:val="00F45D92"/>
    <w:rsid w:val="00F47BDB"/>
    <w:rsid w:val="00F5239C"/>
    <w:rsid w:val="00F52441"/>
    <w:rsid w:val="00F53852"/>
    <w:rsid w:val="00F53E90"/>
    <w:rsid w:val="00F5559F"/>
    <w:rsid w:val="00F56169"/>
    <w:rsid w:val="00F63FCD"/>
    <w:rsid w:val="00F66F73"/>
    <w:rsid w:val="00F70C39"/>
    <w:rsid w:val="00F714AA"/>
    <w:rsid w:val="00F71E63"/>
    <w:rsid w:val="00F7339F"/>
    <w:rsid w:val="00F7584C"/>
    <w:rsid w:val="00F76290"/>
    <w:rsid w:val="00F76E66"/>
    <w:rsid w:val="00F7778C"/>
    <w:rsid w:val="00F821C7"/>
    <w:rsid w:val="00F831FA"/>
    <w:rsid w:val="00F84E6E"/>
    <w:rsid w:val="00F8563C"/>
    <w:rsid w:val="00F8580D"/>
    <w:rsid w:val="00F85BB7"/>
    <w:rsid w:val="00F867F0"/>
    <w:rsid w:val="00F871C8"/>
    <w:rsid w:val="00F879D2"/>
    <w:rsid w:val="00F87E89"/>
    <w:rsid w:val="00F90B35"/>
    <w:rsid w:val="00F91BF3"/>
    <w:rsid w:val="00F947B7"/>
    <w:rsid w:val="00F95A3B"/>
    <w:rsid w:val="00F96580"/>
    <w:rsid w:val="00F9705D"/>
    <w:rsid w:val="00F97765"/>
    <w:rsid w:val="00F97B3A"/>
    <w:rsid w:val="00FA0499"/>
    <w:rsid w:val="00FA05BE"/>
    <w:rsid w:val="00FA0A50"/>
    <w:rsid w:val="00FA1475"/>
    <w:rsid w:val="00FA167B"/>
    <w:rsid w:val="00FA2C5E"/>
    <w:rsid w:val="00FA31D0"/>
    <w:rsid w:val="00FA3A6D"/>
    <w:rsid w:val="00FA3AD3"/>
    <w:rsid w:val="00FB0E7B"/>
    <w:rsid w:val="00FB2316"/>
    <w:rsid w:val="00FB2ACB"/>
    <w:rsid w:val="00FB4872"/>
    <w:rsid w:val="00FB4A6D"/>
    <w:rsid w:val="00FB7D86"/>
    <w:rsid w:val="00FC3844"/>
    <w:rsid w:val="00FC420F"/>
    <w:rsid w:val="00FC4EFE"/>
    <w:rsid w:val="00FC5996"/>
    <w:rsid w:val="00FC6643"/>
    <w:rsid w:val="00FD1BA1"/>
    <w:rsid w:val="00FD2C1D"/>
    <w:rsid w:val="00FD2DD9"/>
    <w:rsid w:val="00FD4907"/>
    <w:rsid w:val="00FD4D79"/>
    <w:rsid w:val="00FD5B5C"/>
    <w:rsid w:val="00FD6F94"/>
    <w:rsid w:val="00FD6F9D"/>
    <w:rsid w:val="00FD76E7"/>
    <w:rsid w:val="00FD7D42"/>
    <w:rsid w:val="00FE0A7B"/>
    <w:rsid w:val="00FE0FA9"/>
    <w:rsid w:val="00FE117D"/>
    <w:rsid w:val="00FE1401"/>
    <w:rsid w:val="00FE1CCF"/>
    <w:rsid w:val="00FE3C8D"/>
    <w:rsid w:val="00FE4541"/>
    <w:rsid w:val="00FE645E"/>
    <w:rsid w:val="00FE6D89"/>
    <w:rsid w:val="00FE714F"/>
    <w:rsid w:val="00FF061D"/>
    <w:rsid w:val="00FF1C5E"/>
    <w:rsid w:val="00FF3043"/>
    <w:rsid w:val="00FF350B"/>
    <w:rsid w:val="00FF44F5"/>
    <w:rsid w:val="00FF5119"/>
    <w:rsid w:val="00FF7D27"/>
    <w:rsid w:val="00FF7F32"/>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8B2F55"/>
  <w15:docId w15:val="{A04D0CD2-DD33-4A27-8815-D729BD574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 w:lineRule="atLeast"/>
      <w:ind w:leftChars="-1" w:left="-1" w:hangingChars="1" w:hanging="1"/>
      <w:textDirection w:val="btLr"/>
      <w:textAlignment w:val="top"/>
      <w:outlineLvl w:val="0"/>
    </w:pPr>
    <w:rPr>
      <w:position w:val="-1"/>
    </w:rPr>
  </w:style>
  <w:style w:type="paragraph" w:styleId="Judul1">
    <w:name w:val="heading 1"/>
    <w:basedOn w:val="Normal"/>
    <w:next w:val="Normal"/>
    <w:uiPriority w:val="1"/>
    <w:qFormat/>
    <w:pPr>
      <w:keepNext/>
      <w:keepLines/>
      <w:numPr>
        <w:numId w:val="1"/>
      </w:numPr>
      <w:tabs>
        <w:tab w:val="left" w:pos="216"/>
      </w:tabs>
      <w:spacing w:before="160" w:after="80"/>
      <w:ind w:left="-1" w:hanging="1"/>
      <w:jc w:val="center"/>
    </w:pPr>
    <w:rPr>
      <w:rFonts w:ascii="Times New Roman" w:eastAsia="SimSun" w:hAnsi="Times New Roman" w:cs="Times New Roman"/>
      <w:smallCaps/>
      <w:noProof/>
    </w:rPr>
  </w:style>
  <w:style w:type="paragraph" w:styleId="Judul2">
    <w:name w:val="heading 2"/>
    <w:basedOn w:val="Normal"/>
    <w:next w:val="Normal"/>
    <w:uiPriority w:val="9"/>
    <w:unhideWhenUsed/>
    <w:qFormat/>
    <w:pPr>
      <w:keepNext/>
      <w:keepLines/>
      <w:numPr>
        <w:ilvl w:val="1"/>
        <w:numId w:val="1"/>
      </w:numPr>
      <w:spacing w:before="120" w:after="60"/>
      <w:ind w:left="-1" w:hanging="1"/>
      <w:outlineLvl w:val="1"/>
    </w:pPr>
    <w:rPr>
      <w:rFonts w:ascii="Times New Roman" w:eastAsia="SimSun" w:hAnsi="Times New Roman" w:cs="Times New Roman"/>
      <w:i/>
      <w:iCs/>
      <w:noProof/>
    </w:rPr>
  </w:style>
  <w:style w:type="paragraph" w:styleId="Judul3">
    <w:name w:val="heading 3"/>
    <w:basedOn w:val="Normal"/>
    <w:next w:val="Normal"/>
    <w:uiPriority w:val="9"/>
    <w:unhideWhenUsed/>
    <w:qFormat/>
    <w:pPr>
      <w:numPr>
        <w:ilvl w:val="2"/>
        <w:numId w:val="1"/>
      </w:numPr>
      <w:spacing w:line="240" w:lineRule="atLeast"/>
      <w:ind w:left="-1" w:hanging="1"/>
      <w:jc w:val="both"/>
      <w:outlineLvl w:val="2"/>
    </w:pPr>
    <w:rPr>
      <w:rFonts w:ascii="Times New Roman" w:eastAsia="SimSun" w:hAnsi="Times New Roman" w:cs="Times New Roman"/>
      <w:i/>
      <w:iCs/>
      <w:noProof/>
    </w:rPr>
  </w:style>
  <w:style w:type="paragraph" w:styleId="Judul4">
    <w:name w:val="heading 4"/>
    <w:basedOn w:val="Normal"/>
    <w:next w:val="Normal"/>
    <w:uiPriority w:val="9"/>
    <w:unhideWhenUsed/>
    <w:qFormat/>
    <w:pPr>
      <w:numPr>
        <w:ilvl w:val="3"/>
        <w:numId w:val="1"/>
      </w:numPr>
      <w:spacing w:before="40" w:after="40"/>
      <w:ind w:left="-1" w:hanging="1"/>
      <w:jc w:val="both"/>
      <w:outlineLvl w:val="3"/>
    </w:pPr>
    <w:rPr>
      <w:rFonts w:ascii="Times New Roman" w:eastAsia="SimSun" w:hAnsi="Times New Roman" w:cs="Times New Roman"/>
      <w:i/>
      <w:iCs/>
      <w:noProof/>
    </w:rPr>
  </w:style>
  <w:style w:type="paragraph" w:styleId="Judul5">
    <w:name w:val="heading 5"/>
    <w:basedOn w:val="Normal"/>
    <w:next w:val="Normal"/>
    <w:link w:val="Judul5KAR"/>
    <w:uiPriority w:val="9"/>
    <w:unhideWhenUsed/>
    <w:qFormat/>
    <w:pPr>
      <w:keepNext/>
      <w:keepLines/>
      <w:spacing w:before="220" w:after="40"/>
      <w:outlineLvl w:val="4"/>
    </w:pPr>
    <w:rPr>
      <w:b/>
      <w:sz w:val="22"/>
      <w:szCs w:val="22"/>
    </w:rPr>
  </w:style>
  <w:style w:type="paragraph" w:styleId="Judul6">
    <w:name w:val="heading 6"/>
    <w:basedOn w:val="Normal"/>
    <w:next w:val="Normal"/>
    <w:link w:val="Judul6KAR"/>
    <w:uiPriority w:val="9"/>
    <w:unhideWhenUsed/>
    <w:qFormat/>
    <w:pPr>
      <w:keepNext/>
      <w:keepLines/>
      <w:spacing w:before="200" w:after="40"/>
      <w:outlineLvl w:val="5"/>
    </w:pPr>
    <w:rPr>
      <w:b/>
    </w:rPr>
  </w:style>
  <w:style w:type="paragraph" w:styleId="Judul7">
    <w:name w:val="heading 7"/>
    <w:basedOn w:val="Normal"/>
    <w:next w:val="Normal"/>
    <w:link w:val="Judul7KAR"/>
    <w:uiPriority w:val="9"/>
    <w:unhideWhenUsed/>
    <w:qFormat/>
    <w:rsid w:val="00F5239C"/>
    <w:pPr>
      <w:keepNext/>
      <w:keepLines/>
      <w:suppressAutoHyphens w:val="0"/>
      <w:spacing w:before="40" w:line="278" w:lineRule="auto"/>
      <w:ind w:leftChars="0" w:left="0" w:firstLineChars="0" w:firstLine="0"/>
      <w:textDirection w:val="lrTb"/>
      <w:textAlignment w:val="auto"/>
      <w:outlineLvl w:val="6"/>
    </w:pPr>
    <w:rPr>
      <w:rFonts w:asciiTheme="minorHAnsi" w:eastAsiaTheme="majorEastAsia" w:hAnsiTheme="minorHAnsi" w:cstheme="majorBidi"/>
      <w:color w:val="595959" w:themeColor="text1" w:themeTint="A6"/>
      <w:kern w:val="2"/>
      <w:position w:val="0"/>
      <w:sz w:val="24"/>
      <w:szCs w:val="24"/>
      <w:lang w:val="en-ID"/>
      <w14:ligatures w14:val="standardContextual"/>
    </w:rPr>
  </w:style>
  <w:style w:type="paragraph" w:styleId="Judul8">
    <w:name w:val="heading 8"/>
    <w:basedOn w:val="Normal"/>
    <w:next w:val="Normal"/>
    <w:link w:val="Judul8KAR"/>
    <w:uiPriority w:val="9"/>
    <w:unhideWhenUsed/>
    <w:qFormat/>
    <w:rsid w:val="00F5239C"/>
    <w:pPr>
      <w:keepNext/>
      <w:keepLines/>
      <w:suppressAutoHyphens w:val="0"/>
      <w:spacing w:line="278" w:lineRule="auto"/>
      <w:ind w:leftChars="0" w:left="0" w:firstLineChars="0" w:firstLine="0"/>
      <w:textDirection w:val="lrTb"/>
      <w:textAlignment w:val="auto"/>
      <w:outlineLvl w:val="7"/>
    </w:pPr>
    <w:rPr>
      <w:rFonts w:asciiTheme="minorHAnsi" w:eastAsiaTheme="majorEastAsia" w:hAnsiTheme="minorHAnsi" w:cstheme="majorBidi"/>
      <w:i/>
      <w:iCs/>
      <w:color w:val="272727" w:themeColor="text1" w:themeTint="D8"/>
      <w:kern w:val="2"/>
      <w:position w:val="0"/>
      <w:sz w:val="24"/>
      <w:szCs w:val="24"/>
      <w:lang w:val="en-ID"/>
      <w14:ligatures w14:val="standardContextual"/>
    </w:rPr>
  </w:style>
  <w:style w:type="paragraph" w:styleId="Judul9">
    <w:name w:val="heading 9"/>
    <w:basedOn w:val="Normal"/>
    <w:next w:val="Normal"/>
    <w:link w:val="Judul9KAR"/>
    <w:uiPriority w:val="9"/>
    <w:unhideWhenUsed/>
    <w:qFormat/>
    <w:rsid w:val="00F5239C"/>
    <w:pPr>
      <w:keepNext/>
      <w:keepLines/>
      <w:suppressAutoHyphens w:val="0"/>
      <w:spacing w:line="278" w:lineRule="auto"/>
      <w:ind w:leftChars="0" w:left="0" w:firstLineChars="0" w:firstLine="0"/>
      <w:textDirection w:val="lrTb"/>
      <w:textAlignment w:val="auto"/>
      <w:outlineLvl w:val="8"/>
    </w:pPr>
    <w:rPr>
      <w:rFonts w:asciiTheme="minorHAnsi" w:eastAsiaTheme="majorEastAsia" w:hAnsiTheme="minorHAnsi" w:cstheme="majorBidi"/>
      <w:color w:val="272727" w:themeColor="text1" w:themeTint="D8"/>
      <w:kern w:val="2"/>
      <w:position w:val="0"/>
      <w:sz w:val="24"/>
      <w:szCs w:val="24"/>
      <w:lang w:val="en-ID"/>
      <w14:ligatures w14:val="standardContextual"/>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Judul">
    <w:name w:val="Title"/>
    <w:basedOn w:val="Normal"/>
    <w:next w:val="Normal"/>
    <w:link w:val="JudulKAR"/>
    <w:uiPriority w:val="10"/>
    <w:qFormat/>
    <w:pPr>
      <w:keepNext/>
      <w:keepLines/>
      <w:spacing w:before="480" w:after="120"/>
    </w:pPr>
    <w:rPr>
      <w:b/>
      <w:sz w:val="72"/>
      <w:szCs w:val="72"/>
    </w:rPr>
  </w:style>
  <w:style w:type="character" w:styleId="Kuat">
    <w:name w:val="Strong"/>
    <w:qFormat/>
    <w:rPr>
      <w:b/>
      <w:bCs/>
      <w:w w:val="100"/>
      <w:position w:val="-1"/>
      <w:effect w:val="none"/>
      <w:vertAlign w:val="baseline"/>
      <w:cs w:val="0"/>
      <w:em w:val="none"/>
    </w:rPr>
  </w:style>
  <w:style w:type="character" w:styleId="Hyperlink">
    <w:name w:val="Hyperlink"/>
    <w:uiPriority w:val="99"/>
    <w:qFormat/>
    <w:rPr>
      <w:color w:val="0000FF"/>
      <w:w w:val="100"/>
      <w:position w:val="-1"/>
      <w:u w:val="single"/>
      <w:effect w:val="none"/>
      <w:vertAlign w:val="baseline"/>
      <w:cs w:val="0"/>
      <w:em w:val="none"/>
    </w:rPr>
  </w:style>
  <w:style w:type="paragraph" w:customStyle="1" w:styleId="AbstractText">
    <w:name w:val="Abstract Text"/>
    <w:basedOn w:val="Normal"/>
    <w:qFormat/>
    <w:pPr>
      <w:spacing w:before="120" w:after="120"/>
      <w:jc w:val="both"/>
    </w:pPr>
    <w:rPr>
      <w:rFonts w:ascii="Times New Roman" w:eastAsia="Times New Roman" w:hAnsi="Times New Roman" w:cs="Times New Roman"/>
      <w:sz w:val="24"/>
      <w:szCs w:val="24"/>
      <w:lang w:val="en-GB" w:eastAsia="es-ES"/>
    </w:rPr>
  </w:style>
  <w:style w:type="paragraph" w:customStyle="1" w:styleId="AUTHORSNAMEMaJER">
    <w:name w:val="AUTHORS NAME MaJER"/>
    <w:basedOn w:val="TeksIsi"/>
    <w:qFormat/>
    <w:pPr>
      <w:spacing w:after="0"/>
      <w:jc w:val="center"/>
    </w:pPr>
    <w:rPr>
      <w:rFonts w:ascii="Times New Roman" w:eastAsia="Times New Roman" w:hAnsi="Times New Roman" w:cs="Times New Roman"/>
      <w:caps/>
      <w:snapToGrid w:val="0"/>
      <w:sz w:val="24"/>
      <w:szCs w:val="24"/>
      <w:lang w:val="en-GB"/>
    </w:rPr>
  </w:style>
  <w:style w:type="paragraph" w:styleId="TeksIsi">
    <w:name w:val="Body Text"/>
    <w:basedOn w:val="Normal"/>
    <w:uiPriority w:val="1"/>
    <w:qFormat/>
    <w:pPr>
      <w:spacing w:after="120"/>
    </w:pPr>
  </w:style>
  <w:style w:type="character" w:customStyle="1" w:styleId="BodyTextChar">
    <w:name w:val="Body Text Char"/>
    <w:basedOn w:val="FontParagrafDefault"/>
    <w:uiPriority w:val="1"/>
    <w:qFormat/>
    <w:rPr>
      <w:w w:val="100"/>
      <w:position w:val="-1"/>
      <w:effect w:val="none"/>
      <w:vertAlign w:val="baseline"/>
      <w:cs w:val="0"/>
      <w:em w:val="none"/>
    </w:rPr>
  </w:style>
  <w:style w:type="paragraph" w:styleId="Header">
    <w:name w:val="header"/>
    <w:basedOn w:val="Normal"/>
    <w:link w:val="HeaderKAR"/>
    <w:qFormat/>
    <w:pPr>
      <w:tabs>
        <w:tab w:val="center" w:pos="4680"/>
        <w:tab w:val="right" w:pos="9360"/>
      </w:tabs>
    </w:pPr>
  </w:style>
  <w:style w:type="character" w:customStyle="1" w:styleId="HeaderChar">
    <w:name w:val="Header Char"/>
    <w:basedOn w:val="FontParagrafDefault"/>
    <w:qFormat/>
    <w:rPr>
      <w:w w:val="100"/>
      <w:position w:val="-1"/>
      <w:effect w:val="none"/>
      <w:vertAlign w:val="baseline"/>
      <w:cs w:val="0"/>
      <w:em w:val="none"/>
    </w:rPr>
  </w:style>
  <w:style w:type="paragraph" w:styleId="Footer">
    <w:name w:val="footer"/>
    <w:basedOn w:val="Normal"/>
    <w:qFormat/>
    <w:pPr>
      <w:tabs>
        <w:tab w:val="center" w:pos="4680"/>
        <w:tab w:val="right" w:pos="9360"/>
      </w:tabs>
    </w:pPr>
  </w:style>
  <w:style w:type="character" w:customStyle="1" w:styleId="FooterChar">
    <w:name w:val="Footer Char"/>
    <w:basedOn w:val="FontParagrafDefault"/>
    <w:qFormat/>
    <w:rPr>
      <w:w w:val="100"/>
      <w:position w:val="-1"/>
      <w:effect w:val="none"/>
      <w:vertAlign w:val="baseline"/>
      <w:cs w:val="0"/>
      <w:em w:val="none"/>
    </w:rPr>
  </w:style>
  <w:style w:type="paragraph" w:styleId="TeksBalon">
    <w:name w:val="Balloon Text"/>
    <w:basedOn w:val="Normal"/>
    <w:qFormat/>
    <w:rPr>
      <w:rFonts w:ascii="Tahoma" w:hAnsi="Tahoma" w:cs="Tahoma"/>
      <w:sz w:val="16"/>
      <w:szCs w:val="16"/>
    </w:rPr>
  </w:style>
  <w:style w:type="character" w:customStyle="1" w:styleId="BalloonTextChar">
    <w:name w:val="Balloon Text Char"/>
    <w:qFormat/>
    <w:rPr>
      <w:rFonts w:ascii="Tahoma" w:hAnsi="Tahoma" w:cs="Tahoma"/>
      <w:w w:val="100"/>
      <w:position w:val="-1"/>
      <w:sz w:val="16"/>
      <w:szCs w:val="16"/>
      <w:effect w:val="none"/>
      <w:vertAlign w:val="baseline"/>
      <w:cs w:val="0"/>
      <w:em w:val="none"/>
    </w:rPr>
  </w:style>
  <w:style w:type="paragraph" w:styleId="TidakAdaSpasi">
    <w:name w:val="No Spacing"/>
    <w:uiPriority w:val="1"/>
    <w:qFormat/>
    <w:pPr>
      <w:suppressAutoHyphens/>
      <w:spacing w:line="1" w:lineRule="atLeast"/>
      <w:ind w:leftChars="-1" w:left="-1" w:hangingChars="1" w:hanging="1"/>
      <w:textDirection w:val="btLr"/>
      <w:textAlignment w:val="top"/>
      <w:outlineLvl w:val="0"/>
    </w:pPr>
    <w:rPr>
      <w:position w:val="-1"/>
      <w:sz w:val="22"/>
      <w:szCs w:val="22"/>
    </w:rPr>
  </w:style>
  <w:style w:type="character" w:customStyle="1" w:styleId="NoSpacingChar">
    <w:name w:val="No Spacing Char"/>
    <w:qFormat/>
    <w:rPr>
      <w:w w:val="100"/>
      <w:position w:val="-1"/>
      <w:sz w:val="22"/>
      <w:szCs w:val="22"/>
      <w:effect w:val="none"/>
      <w:vertAlign w:val="baseline"/>
      <w:cs w:val="0"/>
      <w:em w:val="none"/>
    </w:rPr>
  </w:style>
  <w:style w:type="paragraph" w:customStyle="1" w:styleId="BodytextMaJER">
    <w:name w:val="Body text MaJER"/>
    <w:basedOn w:val="Normal"/>
    <w:qFormat/>
    <w:pPr>
      <w:jc w:val="both"/>
    </w:pPr>
    <w:rPr>
      <w:rFonts w:ascii="Times New Roman" w:eastAsia="Times New Roman" w:hAnsi="Times New Roman" w:cs="Times New Roman"/>
      <w:snapToGrid w:val="0"/>
      <w:sz w:val="24"/>
      <w:szCs w:val="24"/>
      <w:lang w:val="en-GB"/>
    </w:rPr>
  </w:style>
  <w:style w:type="paragraph" w:customStyle="1" w:styleId="ListParagraphBodyoftextColorfulList-Accent11ListParagraph1Bodyoftext1Bodyoftext2Bodyoftext3ListParagraph11">
    <w:name w:val="List Paragraph;Body of text;Colorful List - Accent 11;List Paragraph1;Body of text+1;Body of text+2;Body of text+3;List Paragraph11"/>
    <w:basedOn w:val="Normal"/>
    <w:qFormat/>
    <w:pPr>
      <w:widowControl w:val="0"/>
      <w:autoSpaceDE w:val="0"/>
      <w:autoSpaceDN w:val="0"/>
      <w:spacing w:before="198"/>
      <w:ind w:left="874" w:hanging="286"/>
    </w:pPr>
    <w:rPr>
      <w:rFonts w:ascii="Times New Roman" w:eastAsia="Times New Roman" w:hAnsi="Times New Roman" w:cs="Times New Roman"/>
      <w:sz w:val="22"/>
      <w:szCs w:val="22"/>
      <w:lang w:bidi="en-US"/>
    </w:rPr>
  </w:style>
  <w:style w:type="character" w:customStyle="1" w:styleId="ListParagraphCharBodyoftextCharColorfulList-Accent11CharListParagraph1CharBodyoftext1CharBodyoftext2CharBodyoftext3CharListParagraph11Char">
    <w:name w:val="List Paragraph Char;Body of text Char;Colorful List - Accent 11 Char;List Paragraph1 Char;Body of text+1 Char;Body of text+2 Char;Body of text+3 Char;List Paragraph11 Char"/>
    <w:qFormat/>
    <w:rPr>
      <w:rFonts w:ascii="Times New Roman" w:eastAsia="Times New Roman" w:hAnsi="Times New Roman" w:cs="Times New Roman"/>
      <w:w w:val="100"/>
      <w:position w:val="-1"/>
      <w:sz w:val="22"/>
      <w:szCs w:val="22"/>
      <w:effect w:val="none"/>
      <w:vertAlign w:val="baseline"/>
      <w:cs w:val="0"/>
      <w:em w:val="none"/>
      <w:lang w:bidi="en-US"/>
    </w:rPr>
  </w:style>
  <w:style w:type="paragraph" w:customStyle="1" w:styleId="SectionHeadingMaJER">
    <w:name w:val="Section Heading MaJER"/>
    <w:basedOn w:val="TeksIsi"/>
    <w:qFormat/>
    <w:pPr>
      <w:spacing w:after="0"/>
      <w:jc w:val="both"/>
    </w:pPr>
    <w:rPr>
      <w:rFonts w:ascii="Garamond" w:eastAsia="Malgun Gothic" w:hAnsi="Garamond" w:cs="Times New Roman"/>
      <w:b/>
      <w:snapToGrid w:val="0"/>
      <w:sz w:val="28"/>
      <w:szCs w:val="28"/>
      <w:lang w:val="en-GB" w:eastAsia="es-ES"/>
    </w:rPr>
  </w:style>
  <w:style w:type="character" w:customStyle="1" w:styleId="UnresolvedMention1">
    <w:name w:val="Unresolved Mention1"/>
    <w:qFormat/>
    <w:rPr>
      <w:color w:val="605E5C"/>
      <w:w w:val="100"/>
      <w:position w:val="-1"/>
      <w:effect w:val="none"/>
      <w:shd w:val="clear" w:color="auto" w:fill="E1DFDD"/>
      <w:vertAlign w:val="baseline"/>
      <w:cs w:val="0"/>
      <w:em w:val="none"/>
    </w:rPr>
  </w:style>
  <w:style w:type="table" w:styleId="KisiTabel">
    <w:name w:val="Table Grid"/>
    <w:basedOn w:val="TabelNormal"/>
    <w:uiPriority w:val="39"/>
    <w:qFormat/>
    <w:pPr>
      <w:suppressAutoHyphens/>
      <w:spacing w:line="1" w:lineRule="atLeast"/>
      <w:ind w:leftChars="-1" w:left="-1" w:hangingChars="1" w:hanging="1"/>
      <w:textDirection w:val="btLr"/>
      <w:textAlignment w:val="top"/>
      <w:outlineLvl w:val="0"/>
    </w:pPr>
    <w:rPr>
      <w:position w:val="-1"/>
      <w:sz w:val="22"/>
      <w:szCs w:val="22"/>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uiPriority w:val="1"/>
    <w:qFormat/>
    <w:rPr>
      <w:rFonts w:ascii="Times New Roman" w:eastAsia="SimSun" w:hAnsi="Times New Roman" w:cs="Times New Roman"/>
      <w:smallCaps/>
      <w:noProof/>
      <w:w w:val="100"/>
      <w:position w:val="-1"/>
      <w:effect w:val="none"/>
      <w:vertAlign w:val="baseline"/>
      <w:cs w:val="0"/>
      <w:em w:val="none"/>
    </w:rPr>
  </w:style>
  <w:style w:type="character" w:customStyle="1" w:styleId="Heading2Char">
    <w:name w:val="Heading 2 Char"/>
    <w:uiPriority w:val="9"/>
    <w:qFormat/>
    <w:rPr>
      <w:rFonts w:ascii="Times New Roman" w:eastAsia="SimSun" w:hAnsi="Times New Roman" w:cs="Times New Roman"/>
      <w:i/>
      <w:iCs/>
      <w:noProof/>
      <w:w w:val="100"/>
      <w:position w:val="-1"/>
      <w:effect w:val="none"/>
      <w:vertAlign w:val="baseline"/>
      <w:cs w:val="0"/>
      <w:em w:val="none"/>
    </w:rPr>
  </w:style>
  <w:style w:type="character" w:customStyle="1" w:styleId="Heading3Char">
    <w:name w:val="Heading 3 Char"/>
    <w:uiPriority w:val="9"/>
    <w:qFormat/>
    <w:rPr>
      <w:rFonts w:ascii="Times New Roman" w:eastAsia="SimSun" w:hAnsi="Times New Roman" w:cs="Times New Roman"/>
      <w:i/>
      <w:iCs/>
      <w:noProof/>
      <w:w w:val="100"/>
      <w:position w:val="-1"/>
      <w:effect w:val="none"/>
      <w:vertAlign w:val="baseline"/>
      <w:cs w:val="0"/>
      <w:em w:val="none"/>
    </w:rPr>
  </w:style>
  <w:style w:type="character" w:customStyle="1" w:styleId="Heading4Char">
    <w:name w:val="Heading 4 Char"/>
    <w:qFormat/>
    <w:rPr>
      <w:rFonts w:ascii="Times New Roman" w:eastAsia="SimSun" w:hAnsi="Times New Roman" w:cs="Times New Roman"/>
      <w:i/>
      <w:iCs/>
      <w:noProof/>
      <w:w w:val="100"/>
      <w:position w:val="-1"/>
      <w:effect w:val="none"/>
      <w:vertAlign w:val="baseline"/>
      <w:cs w:val="0"/>
      <w:em w:val="none"/>
    </w:rPr>
  </w:style>
  <w:style w:type="paragraph" w:customStyle="1" w:styleId="Els-caption">
    <w:name w:val="Els-caption"/>
    <w:qFormat/>
    <w:pPr>
      <w:keepLines/>
      <w:suppressAutoHyphens/>
      <w:spacing w:before="200" w:after="240" w:line="200" w:lineRule="atLeast"/>
      <w:ind w:leftChars="-1" w:left="-1" w:hangingChars="1" w:hanging="1"/>
      <w:textDirection w:val="btLr"/>
      <w:textAlignment w:val="top"/>
      <w:outlineLvl w:val="0"/>
    </w:pPr>
    <w:rPr>
      <w:rFonts w:ascii="Times New Roman" w:eastAsia="SimSun" w:hAnsi="Times New Roman" w:cs="Times New Roman"/>
      <w:position w:val="-1"/>
      <w:sz w:val="16"/>
    </w:rPr>
  </w:style>
  <w:style w:type="paragraph" w:customStyle="1" w:styleId="-">
    <w:name w:val="Табл-Осн"/>
    <w:basedOn w:val="Normal"/>
    <w:qFormat/>
    <w:pPr>
      <w:spacing w:after="80"/>
    </w:pPr>
    <w:rPr>
      <w:rFonts w:ascii="Times New Roman" w:eastAsia="SimSun" w:hAnsi="Times New Roman" w:cs="Times New Roman"/>
      <w:noProof/>
    </w:rPr>
  </w:style>
  <w:style w:type="paragraph" w:styleId="Subjudul">
    <w:name w:val="Subtitle"/>
    <w:basedOn w:val="Normal"/>
    <w:next w:val="Normal"/>
    <w:link w:val="SubjudulKAR"/>
    <w:uiPriority w:val="11"/>
    <w:qFormat/>
    <w:pPr>
      <w:keepNext/>
      <w:keepLines/>
      <w:spacing w:before="360" w:after="80"/>
    </w:pPr>
    <w:rPr>
      <w:rFonts w:ascii="Georgia" w:eastAsia="Georgia" w:hAnsi="Georgia" w:cs="Georgia"/>
      <w:i/>
      <w:color w:val="666666"/>
      <w:sz w:val="48"/>
      <w:szCs w:val="48"/>
    </w:rPr>
  </w:style>
  <w:style w:type="table" w:customStyle="1" w:styleId="a">
    <w:basedOn w:val="TabelNormal"/>
    <w:tblPr>
      <w:tblStyleRowBandSize w:val="1"/>
      <w:tblStyleColBandSize w:val="1"/>
      <w:tblCellMar>
        <w:left w:w="0" w:type="dxa"/>
        <w:right w:w="0" w:type="dxa"/>
      </w:tblCellMar>
    </w:tblPr>
  </w:style>
  <w:style w:type="table" w:customStyle="1" w:styleId="a0">
    <w:basedOn w:val="TabelNormal"/>
    <w:tblPr>
      <w:tblStyleRowBandSize w:val="1"/>
      <w:tblStyleColBandSize w:val="1"/>
      <w:tblCellMar>
        <w:left w:w="115" w:type="dxa"/>
        <w:right w:w="115" w:type="dxa"/>
      </w:tblCellMar>
    </w:tblPr>
  </w:style>
  <w:style w:type="paragraph" w:styleId="DaftarParagraf">
    <w:name w:val="List Paragraph"/>
    <w:aliases w:val="kepala,Medium Grid 1 - Accent 21,kepala 1,KEPALA 3,HEADING 1,soal jawab,Body of textCxSp,normal,Normal2,Normal3,Dot pt,F5 List Paragraph,List Paragraph Char Char Char,Indicator Text,Numbered Para 1,Bullet 1,List Paragraph12,Bullet Points"/>
    <w:basedOn w:val="Normal"/>
    <w:link w:val="DaftarParagrafKAR"/>
    <w:uiPriority w:val="1"/>
    <w:qFormat/>
    <w:rsid w:val="002E2A95"/>
    <w:pPr>
      <w:ind w:left="720"/>
      <w:contextualSpacing/>
    </w:pPr>
  </w:style>
  <w:style w:type="character" w:customStyle="1" w:styleId="JudulKAR">
    <w:name w:val="Judul KAR"/>
    <w:link w:val="Judul"/>
    <w:uiPriority w:val="10"/>
    <w:rsid w:val="00E54FE4"/>
    <w:rPr>
      <w:b/>
      <w:position w:val="-1"/>
      <w:sz w:val="72"/>
      <w:szCs w:val="72"/>
    </w:rPr>
  </w:style>
  <w:style w:type="character" w:customStyle="1" w:styleId="UnresolvedMention2">
    <w:name w:val="Unresolved Mention2"/>
    <w:basedOn w:val="FontParagrafDefault"/>
    <w:uiPriority w:val="99"/>
    <w:unhideWhenUsed/>
    <w:qFormat/>
    <w:rsid w:val="00F96580"/>
    <w:rPr>
      <w:color w:val="605E5C"/>
      <w:shd w:val="clear" w:color="auto" w:fill="E1DFDD"/>
    </w:rPr>
  </w:style>
  <w:style w:type="table" w:customStyle="1" w:styleId="ListTable6Colorful1">
    <w:name w:val="List Table 6 Colorful1"/>
    <w:basedOn w:val="TabelNormal"/>
    <w:uiPriority w:val="51"/>
    <w:rsid w:val="00F5239C"/>
    <w:rPr>
      <w:rFonts w:asciiTheme="minorHAnsi" w:eastAsiaTheme="minorHAnsi" w:hAnsiTheme="minorHAnsi" w:cstheme="minorBidi"/>
      <w:color w:val="000000" w:themeColor="text1"/>
      <w:kern w:val="2"/>
      <w:sz w:val="24"/>
      <w:szCs w:val="24"/>
      <w:lang w:val="en-ID"/>
      <w14:ligatures w14:val="standardContextual"/>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Judul7KAR">
    <w:name w:val="Judul 7 KAR"/>
    <w:basedOn w:val="FontParagrafDefault"/>
    <w:link w:val="Judul7"/>
    <w:uiPriority w:val="9"/>
    <w:semiHidden/>
    <w:rsid w:val="00F5239C"/>
    <w:rPr>
      <w:rFonts w:asciiTheme="minorHAnsi" w:eastAsiaTheme="majorEastAsia" w:hAnsiTheme="minorHAnsi" w:cstheme="majorBidi"/>
      <w:color w:val="595959" w:themeColor="text1" w:themeTint="A6"/>
      <w:kern w:val="2"/>
      <w:sz w:val="24"/>
      <w:szCs w:val="24"/>
      <w:lang w:val="en-ID"/>
      <w14:ligatures w14:val="standardContextual"/>
    </w:rPr>
  </w:style>
  <w:style w:type="character" w:customStyle="1" w:styleId="Judul8KAR">
    <w:name w:val="Judul 8 KAR"/>
    <w:basedOn w:val="FontParagrafDefault"/>
    <w:link w:val="Judul8"/>
    <w:uiPriority w:val="9"/>
    <w:semiHidden/>
    <w:rsid w:val="00F5239C"/>
    <w:rPr>
      <w:rFonts w:asciiTheme="minorHAnsi" w:eastAsiaTheme="majorEastAsia" w:hAnsiTheme="minorHAnsi" w:cstheme="majorBidi"/>
      <w:i/>
      <w:iCs/>
      <w:color w:val="272727" w:themeColor="text1" w:themeTint="D8"/>
      <w:kern w:val="2"/>
      <w:sz w:val="24"/>
      <w:szCs w:val="24"/>
      <w:lang w:val="en-ID"/>
      <w14:ligatures w14:val="standardContextual"/>
    </w:rPr>
  </w:style>
  <w:style w:type="character" w:customStyle="1" w:styleId="Judul9KAR">
    <w:name w:val="Judul 9 KAR"/>
    <w:basedOn w:val="FontParagrafDefault"/>
    <w:link w:val="Judul9"/>
    <w:uiPriority w:val="9"/>
    <w:semiHidden/>
    <w:rsid w:val="00F5239C"/>
    <w:rPr>
      <w:rFonts w:asciiTheme="minorHAnsi" w:eastAsiaTheme="majorEastAsia" w:hAnsiTheme="minorHAnsi" w:cstheme="majorBidi"/>
      <w:color w:val="272727" w:themeColor="text1" w:themeTint="D8"/>
      <w:kern w:val="2"/>
      <w:sz w:val="24"/>
      <w:szCs w:val="24"/>
      <w:lang w:val="en-ID"/>
      <w14:ligatures w14:val="standardContextual"/>
    </w:rPr>
  </w:style>
  <w:style w:type="character" w:customStyle="1" w:styleId="Judul5KAR">
    <w:name w:val="Judul 5 KAR"/>
    <w:basedOn w:val="FontParagrafDefault"/>
    <w:link w:val="Judul5"/>
    <w:uiPriority w:val="9"/>
    <w:rsid w:val="00F5239C"/>
    <w:rPr>
      <w:b/>
      <w:position w:val="-1"/>
      <w:sz w:val="22"/>
      <w:szCs w:val="22"/>
    </w:rPr>
  </w:style>
  <w:style w:type="character" w:customStyle="1" w:styleId="Judul6KAR">
    <w:name w:val="Judul 6 KAR"/>
    <w:basedOn w:val="FontParagrafDefault"/>
    <w:link w:val="Judul6"/>
    <w:uiPriority w:val="9"/>
    <w:rsid w:val="00F5239C"/>
    <w:rPr>
      <w:b/>
      <w:position w:val="-1"/>
    </w:rPr>
  </w:style>
  <w:style w:type="character" w:customStyle="1" w:styleId="SubjudulKAR">
    <w:name w:val="Subjudul KAR"/>
    <w:basedOn w:val="FontParagrafDefault"/>
    <w:link w:val="Subjudul"/>
    <w:uiPriority w:val="11"/>
    <w:rsid w:val="00F5239C"/>
    <w:rPr>
      <w:rFonts w:ascii="Georgia" w:eastAsia="Georgia" w:hAnsi="Georgia" w:cs="Georgia"/>
      <w:i/>
      <w:color w:val="666666"/>
      <w:position w:val="-1"/>
      <w:sz w:val="48"/>
      <w:szCs w:val="48"/>
    </w:rPr>
  </w:style>
  <w:style w:type="paragraph" w:styleId="Kutipan">
    <w:name w:val="Quote"/>
    <w:basedOn w:val="Normal"/>
    <w:next w:val="Normal"/>
    <w:link w:val="KutipanKAR"/>
    <w:uiPriority w:val="29"/>
    <w:qFormat/>
    <w:rsid w:val="00F5239C"/>
    <w:pPr>
      <w:suppressAutoHyphens w:val="0"/>
      <w:spacing w:before="160" w:after="160" w:line="278" w:lineRule="auto"/>
      <w:ind w:leftChars="0" w:left="0" w:firstLineChars="0" w:firstLine="0"/>
      <w:jc w:val="center"/>
      <w:textDirection w:val="lrTb"/>
      <w:textAlignment w:val="auto"/>
      <w:outlineLvl w:val="9"/>
    </w:pPr>
    <w:rPr>
      <w:rFonts w:asciiTheme="minorHAnsi" w:eastAsiaTheme="minorHAnsi" w:hAnsiTheme="minorHAnsi" w:cstheme="minorBidi"/>
      <w:i/>
      <w:iCs/>
      <w:color w:val="404040" w:themeColor="text1" w:themeTint="BF"/>
      <w:kern w:val="2"/>
      <w:position w:val="0"/>
      <w:sz w:val="24"/>
      <w:szCs w:val="24"/>
      <w:lang w:val="en-ID"/>
      <w14:ligatures w14:val="standardContextual"/>
    </w:rPr>
  </w:style>
  <w:style w:type="character" w:customStyle="1" w:styleId="KutipanKAR">
    <w:name w:val="Kutipan KAR"/>
    <w:basedOn w:val="FontParagrafDefault"/>
    <w:link w:val="Kutipan"/>
    <w:uiPriority w:val="29"/>
    <w:rsid w:val="00F5239C"/>
    <w:rPr>
      <w:rFonts w:asciiTheme="minorHAnsi" w:eastAsiaTheme="minorHAnsi" w:hAnsiTheme="minorHAnsi" w:cstheme="minorBidi"/>
      <w:i/>
      <w:iCs/>
      <w:color w:val="404040" w:themeColor="text1" w:themeTint="BF"/>
      <w:kern w:val="2"/>
      <w:sz w:val="24"/>
      <w:szCs w:val="24"/>
      <w:lang w:val="en-ID"/>
      <w14:ligatures w14:val="standardContextual"/>
    </w:rPr>
  </w:style>
  <w:style w:type="character" w:styleId="PenekananKeras">
    <w:name w:val="Intense Emphasis"/>
    <w:basedOn w:val="FontParagrafDefault"/>
    <w:uiPriority w:val="21"/>
    <w:qFormat/>
    <w:rsid w:val="00F5239C"/>
    <w:rPr>
      <w:i/>
      <w:iCs/>
      <w:color w:val="365F91" w:themeColor="accent1" w:themeShade="BF"/>
    </w:rPr>
  </w:style>
  <w:style w:type="paragraph" w:styleId="KutipanyangSering">
    <w:name w:val="Intense Quote"/>
    <w:basedOn w:val="Normal"/>
    <w:next w:val="Normal"/>
    <w:link w:val="KutipanyangSeringKAR"/>
    <w:uiPriority w:val="30"/>
    <w:qFormat/>
    <w:rsid w:val="00F5239C"/>
    <w:pPr>
      <w:pBdr>
        <w:top w:val="single" w:sz="4" w:space="10" w:color="365F91" w:themeColor="accent1" w:themeShade="BF"/>
        <w:bottom w:val="single" w:sz="4" w:space="10" w:color="365F91" w:themeColor="accent1" w:themeShade="BF"/>
      </w:pBdr>
      <w:suppressAutoHyphens w:val="0"/>
      <w:spacing w:before="360" w:after="360" w:line="278" w:lineRule="auto"/>
      <w:ind w:leftChars="0" w:left="864" w:right="864" w:firstLineChars="0" w:firstLine="0"/>
      <w:jc w:val="center"/>
      <w:textDirection w:val="lrTb"/>
      <w:textAlignment w:val="auto"/>
      <w:outlineLvl w:val="9"/>
    </w:pPr>
    <w:rPr>
      <w:rFonts w:asciiTheme="minorHAnsi" w:eastAsiaTheme="minorHAnsi" w:hAnsiTheme="minorHAnsi" w:cstheme="minorBidi"/>
      <w:i/>
      <w:iCs/>
      <w:color w:val="365F91" w:themeColor="accent1" w:themeShade="BF"/>
      <w:kern w:val="2"/>
      <w:position w:val="0"/>
      <w:sz w:val="24"/>
      <w:szCs w:val="24"/>
      <w:lang w:val="en-ID"/>
      <w14:ligatures w14:val="standardContextual"/>
    </w:rPr>
  </w:style>
  <w:style w:type="character" w:customStyle="1" w:styleId="KutipanyangSeringKAR">
    <w:name w:val="Kutipan yang Sering KAR"/>
    <w:basedOn w:val="FontParagrafDefault"/>
    <w:link w:val="KutipanyangSering"/>
    <w:uiPriority w:val="30"/>
    <w:rsid w:val="00F5239C"/>
    <w:rPr>
      <w:rFonts w:asciiTheme="minorHAnsi" w:eastAsiaTheme="minorHAnsi" w:hAnsiTheme="minorHAnsi" w:cstheme="minorBidi"/>
      <w:i/>
      <w:iCs/>
      <w:color w:val="365F91" w:themeColor="accent1" w:themeShade="BF"/>
      <w:kern w:val="2"/>
      <w:sz w:val="24"/>
      <w:szCs w:val="24"/>
      <w:lang w:val="en-ID"/>
      <w14:ligatures w14:val="standardContextual"/>
    </w:rPr>
  </w:style>
  <w:style w:type="character" w:styleId="ReferensiyangSering">
    <w:name w:val="Intense Reference"/>
    <w:basedOn w:val="FontParagrafDefault"/>
    <w:uiPriority w:val="32"/>
    <w:qFormat/>
    <w:rsid w:val="00F5239C"/>
    <w:rPr>
      <w:b/>
      <w:bCs/>
      <w:smallCaps/>
      <w:color w:val="365F91" w:themeColor="accent1" w:themeShade="BF"/>
      <w:spacing w:val="5"/>
    </w:rPr>
  </w:style>
  <w:style w:type="paragraph" w:styleId="NormalWeb">
    <w:name w:val="Normal (Web)"/>
    <w:aliases w:val="Normal (Web) Char"/>
    <w:basedOn w:val="Normal"/>
    <w:unhideWhenUsed/>
    <w:qFormat/>
    <w:rsid w:val="00F5239C"/>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lang w:val="en-ID" w:eastAsia="en-ID"/>
    </w:rPr>
  </w:style>
  <w:style w:type="paragraph" w:styleId="Revisi">
    <w:name w:val="Revision"/>
    <w:hidden/>
    <w:uiPriority w:val="99"/>
    <w:semiHidden/>
    <w:rsid w:val="00F5239C"/>
    <w:rPr>
      <w:rFonts w:asciiTheme="minorHAnsi" w:eastAsiaTheme="minorHAnsi" w:hAnsiTheme="minorHAnsi" w:cstheme="minorBidi"/>
      <w:kern w:val="2"/>
      <w:sz w:val="24"/>
      <w:szCs w:val="24"/>
      <w:lang w:val="en-ID"/>
      <w14:ligatures w14:val="standardContextual"/>
    </w:rPr>
  </w:style>
  <w:style w:type="character" w:styleId="Penekanan">
    <w:name w:val="Emphasis"/>
    <w:basedOn w:val="FontParagrafDefault"/>
    <w:uiPriority w:val="20"/>
    <w:qFormat/>
    <w:rsid w:val="00F5239C"/>
    <w:rPr>
      <w:i/>
      <w:iCs/>
    </w:rPr>
  </w:style>
  <w:style w:type="paragraph" w:customStyle="1" w:styleId="DecimalAligned">
    <w:name w:val="Decimal Aligned"/>
    <w:basedOn w:val="Normal"/>
    <w:uiPriority w:val="40"/>
    <w:qFormat/>
    <w:rsid w:val="00F5239C"/>
    <w:pPr>
      <w:tabs>
        <w:tab w:val="decimal" w:pos="360"/>
      </w:tabs>
      <w:suppressAutoHyphens w:val="0"/>
      <w:spacing w:after="200" w:line="276" w:lineRule="auto"/>
      <w:ind w:leftChars="0" w:left="0" w:firstLineChars="0" w:firstLine="0"/>
      <w:textDirection w:val="lrTb"/>
      <w:textAlignment w:val="auto"/>
      <w:outlineLvl w:val="9"/>
    </w:pPr>
    <w:rPr>
      <w:rFonts w:asciiTheme="minorHAnsi" w:eastAsiaTheme="minorEastAsia" w:hAnsiTheme="minorHAnsi" w:cs="Times New Roman"/>
      <w:position w:val="0"/>
      <w:sz w:val="22"/>
      <w:szCs w:val="22"/>
    </w:rPr>
  </w:style>
  <w:style w:type="paragraph" w:styleId="TeksCatatanKaki">
    <w:name w:val="footnote text"/>
    <w:aliases w:val="Char,Char Char Char Char,Char Char Char Char Char,Char Char Char Char Char Char Char Char,Char Char Char Char Char Char Char,Char Char Char, Char Char Char, Char Char, Char,Footnote Text Char Char,Footnote Text Char Char Char Char Char"/>
    <w:basedOn w:val="Normal"/>
    <w:link w:val="TeksCatatanKakiKAR"/>
    <w:uiPriority w:val="99"/>
    <w:unhideWhenUsed/>
    <w:qFormat/>
    <w:rsid w:val="00F5239C"/>
    <w:pPr>
      <w:suppressAutoHyphens w:val="0"/>
      <w:spacing w:line="240" w:lineRule="auto"/>
      <w:ind w:leftChars="0" w:left="0" w:firstLineChars="0" w:firstLine="0"/>
      <w:textDirection w:val="lrTb"/>
      <w:textAlignment w:val="auto"/>
      <w:outlineLvl w:val="9"/>
    </w:pPr>
    <w:rPr>
      <w:rFonts w:asciiTheme="minorHAnsi" w:eastAsiaTheme="minorEastAsia" w:hAnsiTheme="minorHAnsi" w:cs="Times New Roman"/>
      <w:position w:val="0"/>
    </w:rPr>
  </w:style>
  <w:style w:type="character" w:customStyle="1" w:styleId="TeksCatatanKakiKAR">
    <w:name w:val="Teks Catatan Kaki KAR"/>
    <w:aliases w:val="Char KAR,Char Char Char Char KAR,Char Char Char Char Char KAR,Char Char Char Char Char Char Char Char KAR,Char Char Char Char Char Char Char KAR,Char Char Char KAR, Char Char Char KAR, Char Char KAR, Char KAR"/>
    <w:basedOn w:val="FontParagrafDefault"/>
    <w:link w:val="TeksCatatanKaki"/>
    <w:uiPriority w:val="99"/>
    <w:qFormat/>
    <w:rsid w:val="00F5239C"/>
    <w:rPr>
      <w:rFonts w:asciiTheme="minorHAnsi" w:eastAsiaTheme="minorEastAsia" w:hAnsiTheme="minorHAnsi" w:cs="Times New Roman"/>
    </w:rPr>
  </w:style>
  <w:style w:type="character" w:styleId="PenekananHalus">
    <w:name w:val="Subtle Emphasis"/>
    <w:basedOn w:val="FontParagrafDefault"/>
    <w:uiPriority w:val="19"/>
    <w:qFormat/>
    <w:rsid w:val="00F5239C"/>
    <w:rPr>
      <w:i/>
      <w:iCs/>
    </w:rPr>
  </w:style>
  <w:style w:type="table" w:styleId="BayanganCahaya-Aksen1">
    <w:name w:val="Light Shading Accent 1"/>
    <w:basedOn w:val="TabelNormal"/>
    <w:uiPriority w:val="60"/>
    <w:rsid w:val="00F5239C"/>
    <w:rPr>
      <w:rFonts w:asciiTheme="minorHAnsi" w:eastAsiaTheme="minorEastAsia" w:hAnsiTheme="minorHAnsi" w:cstheme="minorBidi"/>
      <w:color w:val="365F91" w:themeColor="accent1" w:themeShade="BF"/>
      <w:sz w:val="22"/>
      <w:szCs w:val="22"/>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PlainTable21">
    <w:name w:val="Plain Table 21"/>
    <w:basedOn w:val="TabelNormal"/>
    <w:uiPriority w:val="42"/>
    <w:rsid w:val="00F5239C"/>
    <w:rPr>
      <w:rFonts w:asciiTheme="minorHAnsi" w:eastAsiaTheme="minorEastAsia" w:hAnsiTheme="minorHAnsi" w:cstheme="minorBidi"/>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Tempatpenampungteks">
    <w:name w:val="Placeholder Text"/>
    <w:basedOn w:val="FontParagrafDefault"/>
    <w:uiPriority w:val="99"/>
    <w:semiHidden/>
    <w:rsid w:val="00F5239C"/>
    <w:rPr>
      <w:color w:val="808080"/>
    </w:rPr>
  </w:style>
  <w:style w:type="paragraph" w:styleId="TabelGambar">
    <w:name w:val="table of figures"/>
    <w:basedOn w:val="Normal"/>
    <w:next w:val="Normal"/>
    <w:uiPriority w:val="99"/>
    <w:unhideWhenUsed/>
    <w:rsid w:val="00F5239C"/>
    <w:pPr>
      <w:suppressAutoHyphens w:val="0"/>
      <w:spacing w:line="278" w:lineRule="auto"/>
      <w:ind w:leftChars="0" w:left="0" w:firstLineChars="0" w:firstLine="0"/>
      <w:textDirection w:val="lrTb"/>
      <w:textAlignment w:val="auto"/>
      <w:outlineLvl w:val="9"/>
    </w:pPr>
    <w:rPr>
      <w:rFonts w:asciiTheme="minorHAnsi" w:eastAsiaTheme="minorHAnsi" w:hAnsiTheme="minorHAnsi" w:cstheme="minorBidi"/>
      <w:kern w:val="2"/>
      <w:position w:val="0"/>
      <w:sz w:val="24"/>
      <w:szCs w:val="24"/>
      <w:lang w:val="en-ID"/>
      <w14:ligatures w14:val="standardContextual"/>
    </w:rPr>
  </w:style>
  <w:style w:type="paragraph" w:customStyle="1" w:styleId="abstrak">
    <w:name w:val="abstrak"/>
    <w:basedOn w:val="TeksIsi"/>
    <w:qFormat/>
    <w:rsid w:val="00FB4A6D"/>
    <w:pPr>
      <w:suppressAutoHyphens w:val="0"/>
      <w:spacing w:after="0" w:line="240" w:lineRule="auto"/>
      <w:ind w:leftChars="0" w:left="567" w:right="567" w:firstLineChars="0" w:firstLine="0"/>
      <w:jc w:val="both"/>
      <w:textDirection w:val="lrTb"/>
      <w:textAlignment w:val="auto"/>
      <w:outlineLvl w:val="9"/>
    </w:pPr>
    <w:rPr>
      <w:rFonts w:ascii="Times New Roman" w:eastAsia="SimSun" w:hAnsi="Times New Roman" w:cs="Times New Roman"/>
      <w:spacing w:val="-1"/>
      <w:position w:val="0"/>
      <w:szCs w:val="24"/>
    </w:rPr>
  </w:style>
  <w:style w:type="table" w:customStyle="1" w:styleId="PlainTable22">
    <w:name w:val="Plain Table 22"/>
    <w:basedOn w:val="TabelNormal"/>
    <w:uiPriority w:val="42"/>
    <w:rsid w:val="00BF5CBC"/>
    <w:rPr>
      <w:rFonts w:eastAsia="Times New Roman"/>
      <w:sz w:val="22"/>
      <w:szCs w:val="22"/>
      <w:lang w:eastAsia="en-ID"/>
    </w:rPr>
    <w:tblPr>
      <w:tblStyleRowBandSize w:val="1"/>
      <w:tblStyleColBandSize w:val="1"/>
      <w:tblBorders>
        <w:top w:val="single" w:sz="4" w:space="0" w:color="7F7F7F" w:themeColor="text1" w:themeTint="80"/>
        <w:bottom w:val="single" w:sz="4" w:space="0" w:color="7F7F7F" w:themeColor="text1" w:themeTint="80"/>
      </w:tblBorders>
    </w:tblPr>
    <w:tblStylePr w:type="firstRow">
      <w:rPr>
        <w:rFonts w:cs="Calibri"/>
        <w:b/>
        <w:bCs/>
      </w:rPr>
      <w:tblPr/>
      <w:tcPr>
        <w:tcBorders>
          <w:bottom w:val="single" w:sz="4" w:space="0" w:color="7F7F7F" w:themeColor="text1" w:themeTint="80"/>
        </w:tcBorders>
      </w:tcPr>
    </w:tblStylePr>
    <w:tblStylePr w:type="lastRow">
      <w:rPr>
        <w:rFonts w:cs="Calibri"/>
        <w:b/>
        <w:bCs/>
      </w:rPr>
      <w:tblPr/>
      <w:tcPr>
        <w:tcBorders>
          <w:top w:val="single" w:sz="4" w:space="0" w:color="7F7F7F" w:themeColor="text1" w:themeTint="80"/>
        </w:tcBorders>
      </w:tcPr>
    </w:tblStylePr>
    <w:tblStylePr w:type="firstCol">
      <w:rPr>
        <w:rFonts w:cs="Calibri"/>
        <w:b/>
        <w:bCs/>
      </w:rPr>
    </w:tblStylePr>
    <w:tblStylePr w:type="lastCol">
      <w:rPr>
        <w:rFonts w:cs="Calibri"/>
        <w:b/>
        <w:bCs/>
      </w:rPr>
    </w:tblStylePr>
    <w:tblStylePr w:type="band1Vert">
      <w:rPr>
        <w:rFonts w:cs="Calibri"/>
      </w:rPr>
      <w:tblPr/>
      <w:tcPr>
        <w:tcBorders>
          <w:left w:val="single" w:sz="4" w:space="0" w:color="7F7F7F" w:themeColor="text1" w:themeTint="80"/>
          <w:right w:val="single" w:sz="4" w:space="0" w:color="7F7F7F" w:themeColor="text1" w:themeTint="80"/>
        </w:tcBorders>
      </w:tcPr>
    </w:tblStylePr>
    <w:tblStylePr w:type="band2Vert">
      <w:rPr>
        <w:rFonts w:cs="Calibri"/>
      </w:rPr>
      <w:tblPr/>
      <w:tcPr>
        <w:tcBorders>
          <w:left w:val="single" w:sz="4" w:space="0" w:color="7F7F7F" w:themeColor="text1" w:themeTint="80"/>
          <w:right w:val="single" w:sz="4" w:space="0" w:color="7F7F7F" w:themeColor="text1" w:themeTint="80"/>
        </w:tcBorders>
      </w:tcPr>
    </w:tblStylePr>
    <w:tblStylePr w:type="band1Horz">
      <w:rPr>
        <w:rFonts w:cs="Calibri"/>
      </w:rPr>
      <w:tblPr/>
      <w:tcPr>
        <w:tcBorders>
          <w:top w:val="single" w:sz="4" w:space="0" w:color="7F7F7F" w:themeColor="text1" w:themeTint="80"/>
          <w:bottom w:val="single" w:sz="4" w:space="0" w:color="7F7F7F" w:themeColor="text1" w:themeTint="80"/>
        </w:tcBorders>
      </w:tcPr>
    </w:tblStylePr>
  </w:style>
  <w:style w:type="paragraph" w:customStyle="1" w:styleId="ListParagraph1">
    <w:name w:val="List Paragraph1"/>
    <w:aliases w:val="Body of text,Colorful List - Accent 11,Body of text+1,Body of text+2,Body of text+3,List Paragraph11,sub bab 2"/>
    <w:basedOn w:val="Normal"/>
    <w:qFormat/>
    <w:rsid w:val="00E56515"/>
    <w:pPr>
      <w:widowControl w:val="0"/>
      <w:autoSpaceDE w:val="0"/>
      <w:autoSpaceDN w:val="0"/>
      <w:spacing w:before="198"/>
      <w:ind w:left="874" w:hanging="286"/>
    </w:pPr>
    <w:rPr>
      <w:rFonts w:ascii="Times New Roman" w:eastAsia="Times New Roman" w:hAnsi="Times New Roman" w:cs="Times New Roman"/>
      <w:sz w:val="22"/>
      <w:szCs w:val="22"/>
      <w:lang w:bidi="en-US"/>
    </w:rPr>
  </w:style>
  <w:style w:type="character" w:styleId="ReferensiCatatanKaki">
    <w:name w:val="footnote reference"/>
    <w:aliases w:val="footnote reference,Footnote Text Char Char Char Char2,Footnote Text Char Char Char Char3,Char Char Char2,Footnote Text Char Char Char Char4,Footnote Text Char Char Char Char Char1,Char Char2"/>
    <w:basedOn w:val="FontParagrafDefault"/>
    <w:uiPriority w:val="99"/>
    <w:unhideWhenUsed/>
    <w:qFormat/>
    <w:rsid w:val="001B0E00"/>
    <w:rPr>
      <w:vertAlign w:val="superscript"/>
    </w:rPr>
  </w:style>
  <w:style w:type="paragraph" w:customStyle="1" w:styleId="Normal1">
    <w:name w:val="Normal1"/>
    <w:rsid w:val="00F5559F"/>
  </w:style>
  <w:style w:type="paragraph" w:customStyle="1" w:styleId="MDPI12title">
    <w:name w:val="MDPI_1.2_title"/>
    <w:next w:val="Normal"/>
    <w:qFormat/>
    <w:rsid w:val="004E0968"/>
    <w:pPr>
      <w:adjustRightInd w:val="0"/>
      <w:snapToGrid w:val="0"/>
      <w:spacing w:after="240" w:line="240" w:lineRule="atLeast"/>
    </w:pPr>
    <w:rPr>
      <w:rFonts w:ascii="Palatino Linotype" w:eastAsia="Times New Roman" w:hAnsi="Palatino Linotype" w:cs="Times New Roman"/>
      <w:b/>
      <w:snapToGrid w:val="0"/>
      <w:color w:val="000000"/>
      <w:sz w:val="36"/>
      <w:lang w:eastAsia="de-DE" w:bidi="en-US"/>
    </w:rPr>
  </w:style>
  <w:style w:type="paragraph" w:customStyle="1" w:styleId="MDPI13authornames">
    <w:name w:val="MDPI_1.3_authornames"/>
    <w:next w:val="Normal"/>
    <w:qFormat/>
    <w:rsid w:val="004E0968"/>
    <w:pPr>
      <w:adjustRightInd w:val="0"/>
      <w:snapToGrid w:val="0"/>
      <w:spacing w:after="360" w:line="260" w:lineRule="atLeast"/>
    </w:pPr>
    <w:rPr>
      <w:rFonts w:ascii="Palatino Linotype" w:eastAsia="Times New Roman" w:hAnsi="Palatino Linotype" w:cs="Times New Roman"/>
      <w:b/>
      <w:color w:val="000000"/>
      <w:szCs w:val="22"/>
      <w:lang w:eastAsia="de-DE" w:bidi="en-US"/>
    </w:rPr>
  </w:style>
  <w:style w:type="paragraph" w:customStyle="1" w:styleId="MDPI17abstract">
    <w:name w:val="MDPI_1.7_abstract"/>
    <w:next w:val="Normal"/>
    <w:qFormat/>
    <w:rsid w:val="003B6FD3"/>
    <w:pPr>
      <w:adjustRightInd w:val="0"/>
      <w:snapToGrid w:val="0"/>
      <w:spacing w:before="240" w:line="260" w:lineRule="atLeast"/>
      <w:ind w:left="2608"/>
      <w:jc w:val="both"/>
    </w:pPr>
    <w:rPr>
      <w:rFonts w:ascii="Palatino Linotype" w:eastAsia="Times New Roman" w:hAnsi="Palatino Linotype" w:cs="Times New Roman"/>
      <w:color w:val="000000"/>
      <w:sz w:val="18"/>
      <w:szCs w:val="22"/>
      <w:lang w:eastAsia="de-DE" w:bidi="en-US"/>
    </w:rPr>
  </w:style>
  <w:style w:type="paragraph" w:customStyle="1" w:styleId="MDPI31text">
    <w:name w:val="MDPI_3.1_text"/>
    <w:qFormat/>
    <w:rsid w:val="003B6FD3"/>
    <w:pPr>
      <w:adjustRightInd w:val="0"/>
      <w:snapToGrid w:val="0"/>
      <w:spacing w:line="228" w:lineRule="auto"/>
      <w:ind w:left="2608" w:firstLine="425"/>
      <w:jc w:val="both"/>
    </w:pPr>
    <w:rPr>
      <w:rFonts w:ascii="Palatino Linotype" w:eastAsia="Times New Roman" w:hAnsi="Palatino Linotype" w:cs="Times New Roman"/>
      <w:snapToGrid w:val="0"/>
      <w:color w:val="000000"/>
      <w:szCs w:val="22"/>
      <w:lang w:eastAsia="de-DE" w:bidi="en-US"/>
    </w:rPr>
  </w:style>
  <w:style w:type="paragraph" w:customStyle="1" w:styleId="MDPI21heading1">
    <w:name w:val="MDPI_2.1_heading1"/>
    <w:qFormat/>
    <w:rsid w:val="003B6FD3"/>
    <w:pPr>
      <w:adjustRightInd w:val="0"/>
      <w:snapToGrid w:val="0"/>
      <w:spacing w:before="240" w:after="60" w:line="228" w:lineRule="auto"/>
      <w:ind w:left="2608"/>
      <w:outlineLvl w:val="0"/>
    </w:pPr>
    <w:rPr>
      <w:rFonts w:ascii="Palatino Linotype" w:eastAsia="Times New Roman" w:hAnsi="Palatino Linotype" w:cs="Times New Roman"/>
      <w:b/>
      <w:snapToGrid w:val="0"/>
      <w:color w:val="000000"/>
      <w:szCs w:val="22"/>
      <w:lang w:eastAsia="de-DE" w:bidi="en-US"/>
    </w:rPr>
  </w:style>
  <w:style w:type="character" w:customStyle="1" w:styleId="mrel">
    <w:name w:val="mrel"/>
    <w:basedOn w:val="FontParagrafDefault"/>
    <w:rsid w:val="00D07152"/>
  </w:style>
  <w:style w:type="paragraph" w:customStyle="1" w:styleId="MDPI18keywords">
    <w:name w:val="MDPI_1.8_keywords"/>
    <w:next w:val="Normal"/>
    <w:qFormat/>
    <w:rsid w:val="008E07FE"/>
    <w:pPr>
      <w:adjustRightInd w:val="0"/>
      <w:snapToGrid w:val="0"/>
      <w:spacing w:before="240" w:line="260" w:lineRule="atLeast"/>
      <w:ind w:left="2608"/>
      <w:jc w:val="both"/>
    </w:pPr>
    <w:rPr>
      <w:rFonts w:ascii="Palatino Linotype" w:eastAsia="Times New Roman" w:hAnsi="Palatino Linotype" w:cs="Times New Roman"/>
      <w:snapToGrid w:val="0"/>
      <w:color w:val="000000"/>
      <w:sz w:val="18"/>
      <w:szCs w:val="22"/>
      <w:lang w:eastAsia="de-DE" w:bidi="en-US"/>
    </w:rPr>
  </w:style>
  <w:style w:type="paragraph" w:customStyle="1" w:styleId="MDPI22heading2">
    <w:name w:val="MDPI_2.2_heading2"/>
    <w:qFormat/>
    <w:rsid w:val="002A4157"/>
    <w:pPr>
      <w:adjustRightInd w:val="0"/>
      <w:snapToGrid w:val="0"/>
      <w:spacing w:before="60" w:after="60" w:line="228" w:lineRule="auto"/>
      <w:ind w:left="2608"/>
      <w:outlineLvl w:val="1"/>
    </w:pPr>
    <w:rPr>
      <w:rFonts w:ascii="Palatino Linotype" w:eastAsia="Times New Roman" w:hAnsi="Palatino Linotype" w:cs="Times New Roman"/>
      <w:i/>
      <w:noProof/>
      <w:snapToGrid w:val="0"/>
      <w:color w:val="000000"/>
      <w:szCs w:val="22"/>
      <w:lang w:eastAsia="de-DE" w:bidi="en-US"/>
    </w:rPr>
  </w:style>
  <w:style w:type="character" w:styleId="ReferensiKomentar">
    <w:name w:val="annotation reference"/>
    <w:uiPriority w:val="99"/>
    <w:rsid w:val="00B236FA"/>
    <w:rPr>
      <w:sz w:val="21"/>
      <w:szCs w:val="21"/>
    </w:rPr>
  </w:style>
  <w:style w:type="table" w:customStyle="1" w:styleId="TableGrid1">
    <w:name w:val="Table Grid1"/>
    <w:basedOn w:val="TabelNormal"/>
    <w:next w:val="KisiTabel"/>
    <w:uiPriority w:val="59"/>
    <w:qFormat/>
    <w:rsid w:val="00885270"/>
    <w:pPr>
      <w:ind w:left="709" w:firstLine="567"/>
      <w:jc w:val="both"/>
    </w:pPr>
    <w:rPr>
      <w:rFonts w:ascii="Times New Roman" w:eastAsia="Times New Roman" w:hAnsi="Times New Roman" w:cs="Times New Roman"/>
      <w:sz w:val="22"/>
      <w:szCs w:val="22"/>
      <w:lang w:val="id-ID"/>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Biasa21">
    <w:name w:val="Tabel Biasa 21"/>
    <w:basedOn w:val="TabelNormal"/>
    <w:next w:val="PlainTable22"/>
    <w:uiPriority w:val="42"/>
    <w:rsid w:val="002874DB"/>
    <w:rPr>
      <w:rFonts w:eastAsia="Times New Roman" w:cs="Times New Roman"/>
      <w:sz w:val="22"/>
      <w:szCs w:val="22"/>
      <w:lang w:val="id-ID" w:eastAsia="ja-JP"/>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elBiasa22">
    <w:name w:val="Tabel Biasa 22"/>
    <w:basedOn w:val="TabelNormal"/>
    <w:next w:val="PlainTable22"/>
    <w:uiPriority w:val="42"/>
    <w:rsid w:val="002874DB"/>
    <w:rPr>
      <w:rFonts w:eastAsia="Times New Roman" w:cs="Times New Roman"/>
      <w:sz w:val="22"/>
      <w:szCs w:val="22"/>
      <w:lang w:val="id-ID" w:eastAsia="ja-JP"/>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elBiasa23">
    <w:name w:val="Tabel Biasa 23"/>
    <w:basedOn w:val="TabelNormal"/>
    <w:next w:val="PlainTable22"/>
    <w:uiPriority w:val="42"/>
    <w:rsid w:val="002874DB"/>
    <w:rPr>
      <w:rFonts w:eastAsia="Times New Roman" w:cs="Times New Roman"/>
      <w:sz w:val="22"/>
      <w:szCs w:val="22"/>
      <w:lang w:val="id-ID" w:eastAsia="ja-JP"/>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elBiasa24">
    <w:name w:val="Tabel Biasa 24"/>
    <w:basedOn w:val="TabelNormal"/>
    <w:next w:val="PlainTable22"/>
    <w:uiPriority w:val="42"/>
    <w:rsid w:val="002874DB"/>
    <w:rPr>
      <w:rFonts w:eastAsia="Times New Roman" w:cs="Times New Roman"/>
      <w:sz w:val="22"/>
      <w:szCs w:val="22"/>
      <w:lang w:val="id-ID" w:eastAsia="ja-JP"/>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elBiasa25">
    <w:name w:val="Tabel Biasa 25"/>
    <w:basedOn w:val="TabelNormal"/>
    <w:next w:val="PlainTable22"/>
    <w:uiPriority w:val="42"/>
    <w:rsid w:val="002874DB"/>
    <w:rPr>
      <w:rFonts w:eastAsia="Times New Roman" w:cs="Times New Roman"/>
      <w:sz w:val="22"/>
      <w:szCs w:val="22"/>
      <w:lang w:val="id-ID" w:eastAsia="ja-JP"/>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elBiasa26">
    <w:name w:val="Tabel Biasa 26"/>
    <w:basedOn w:val="TabelNormal"/>
    <w:next w:val="PlainTable22"/>
    <w:uiPriority w:val="42"/>
    <w:rsid w:val="002874DB"/>
    <w:rPr>
      <w:rFonts w:eastAsia="Times New Roman" w:cs="Times New Roman"/>
      <w:sz w:val="22"/>
      <w:szCs w:val="22"/>
      <w:lang w:val="id-ID" w:eastAsia="ja-JP"/>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2">
    <w:name w:val="Table Grid2"/>
    <w:basedOn w:val="TabelNormal"/>
    <w:next w:val="KisiTabel"/>
    <w:uiPriority w:val="59"/>
    <w:qFormat/>
    <w:rsid w:val="008E48E8"/>
    <w:pPr>
      <w:ind w:left="709" w:firstLine="567"/>
      <w:jc w:val="both"/>
    </w:pPr>
    <w:rPr>
      <w:rFonts w:ascii="Times New Roman" w:eastAsia="Times New Roman" w:hAnsi="Times New Roman" w:cs="Times New Roman"/>
      <w:sz w:val="22"/>
      <w:szCs w:val="22"/>
      <w:lang w:val="id-ID" w:eastAsia="en-ID"/>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6Colorful1">
    <w:name w:val="Grid Table 6 Colorful1"/>
    <w:basedOn w:val="TabelNormal"/>
    <w:next w:val="GridTable6Colorful2"/>
    <w:uiPriority w:val="51"/>
    <w:rsid w:val="002045EE"/>
    <w:rPr>
      <w:color w:val="000000"/>
      <w:sz w:val="22"/>
      <w:szCs w:val="22"/>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6Colorful2">
    <w:name w:val="Grid Table 6 Colorful2"/>
    <w:basedOn w:val="TabelNormal"/>
    <w:uiPriority w:val="51"/>
    <w:rsid w:val="002045EE"/>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markedcontent">
    <w:name w:val="markedcontent"/>
    <w:basedOn w:val="FontParagrafDefault"/>
    <w:rsid w:val="009334EE"/>
  </w:style>
  <w:style w:type="paragraph" w:customStyle="1" w:styleId="Default">
    <w:name w:val="Default"/>
    <w:rsid w:val="009334EE"/>
    <w:pPr>
      <w:autoSpaceDE w:val="0"/>
      <w:autoSpaceDN w:val="0"/>
      <w:adjustRightInd w:val="0"/>
    </w:pPr>
    <w:rPr>
      <w:rFonts w:ascii="Times New Roman" w:eastAsiaTheme="minorHAnsi" w:hAnsi="Times New Roman" w:cs="Times New Roman"/>
      <w:color w:val="000000"/>
      <w:sz w:val="24"/>
      <w:szCs w:val="24"/>
      <w:lang w:val="id-ID"/>
    </w:rPr>
  </w:style>
  <w:style w:type="character" w:customStyle="1" w:styleId="DaftarParagrafKAR">
    <w:name w:val="Daftar Paragraf KAR"/>
    <w:aliases w:val="kepala KAR,Medium Grid 1 - Accent 21 KAR,kepala 1 KAR,KEPALA 3 KAR,HEADING 1 KAR,soal jawab KAR,Body of textCxSp KAR,normal KAR,Normal2 KAR,Normal3 KAR,Dot pt KAR,F5 List Paragraph KAR,List Paragraph Char Char Char KAR,Bullet 1 KAR"/>
    <w:link w:val="DaftarParagraf"/>
    <w:qFormat/>
    <w:locked/>
    <w:rsid w:val="009334EE"/>
    <w:rPr>
      <w:position w:val="-1"/>
    </w:rPr>
  </w:style>
  <w:style w:type="table" w:customStyle="1" w:styleId="Calendar1">
    <w:name w:val="Calendar 1"/>
    <w:basedOn w:val="TabelNormal"/>
    <w:uiPriority w:val="99"/>
    <w:qFormat/>
    <w:rsid w:val="009334EE"/>
    <w:rPr>
      <w:rFonts w:asciiTheme="minorHAnsi" w:eastAsiaTheme="minorEastAsia" w:hAnsiTheme="minorHAnsi" w:cstheme="minorBidi"/>
      <w:sz w:val="22"/>
      <w:szCs w:val="22"/>
    </w:rPr>
    <w:tblPr>
      <w:tblStyleRowBandSize w:val="1"/>
      <w:tblStyleColBandSize w:val="1"/>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auto"/>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 w:type="table" w:customStyle="1" w:styleId="TableGridLight1">
    <w:name w:val="Table Grid Light1"/>
    <w:basedOn w:val="TabelNormal"/>
    <w:uiPriority w:val="40"/>
    <w:rsid w:val="009334E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gkelc">
    <w:name w:val="hgkelc"/>
    <w:basedOn w:val="FontParagrafDefault"/>
    <w:rsid w:val="00DC5B3D"/>
  </w:style>
  <w:style w:type="paragraph" w:customStyle="1" w:styleId="paragrafgaya">
    <w:name w:val="paragraf gaya"/>
    <w:basedOn w:val="Normal"/>
    <w:link w:val="paragrafgayaKAR"/>
    <w:qFormat/>
    <w:rsid w:val="002B7FAD"/>
    <w:pPr>
      <w:spacing w:line="240" w:lineRule="auto"/>
      <w:ind w:leftChars="0" w:left="0" w:firstLineChars="0" w:firstLine="720"/>
      <w:jc w:val="both"/>
    </w:pPr>
    <w:rPr>
      <w:rFonts w:ascii="Garamond" w:eastAsia="Yu Gothic UI Semilight" w:hAnsi="Garamond"/>
      <w:sz w:val="24"/>
      <w:szCs w:val="24"/>
    </w:rPr>
  </w:style>
  <w:style w:type="character" w:customStyle="1" w:styleId="paragrafgayaKAR">
    <w:name w:val="paragraf gaya KAR"/>
    <w:basedOn w:val="FontParagrafDefault"/>
    <w:link w:val="paragrafgaya"/>
    <w:rsid w:val="002B7FAD"/>
    <w:rPr>
      <w:rFonts w:ascii="Garamond" w:eastAsia="Yu Gothic UI Semilight" w:hAnsi="Garamond"/>
      <w:position w:val="-1"/>
      <w:sz w:val="24"/>
      <w:szCs w:val="24"/>
    </w:rPr>
  </w:style>
  <w:style w:type="paragraph" w:customStyle="1" w:styleId="Tabel">
    <w:name w:val="Tabel"/>
    <w:basedOn w:val="Normal"/>
    <w:link w:val="TabelKAR"/>
    <w:qFormat/>
    <w:rsid w:val="002B7FAD"/>
    <w:pPr>
      <w:keepLines/>
      <w:pBdr>
        <w:top w:val="nil"/>
        <w:left w:val="nil"/>
        <w:bottom w:val="nil"/>
        <w:right w:val="nil"/>
        <w:between w:val="nil"/>
      </w:pBdr>
      <w:spacing w:before="200" w:after="240" w:line="240" w:lineRule="auto"/>
      <w:ind w:left="0" w:hanging="2"/>
      <w:jc w:val="center"/>
    </w:pPr>
    <w:rPr>
      <w:rFonts w:ascii="Garamond" w:eastAsia="Garamond" w:hAnsi="Garamond" w:cs="Garamond"/>
      <w:b/>
      <w:color w:val="000000"/>
    </w:rPr>
  </w:style>
  <w:style w:type="character" w:customStyle="1" w:styleId="TabelKAR">
    <w:name w:val="Tabel KAR"/>
    <w:basedOn w:val="FontParagrafDefault"/>
    <w:link w:val="Tabel"/>
    <w:rsid w:val="002B7FAD"/>
    <w:rPr>
      <w:rFonts w:ascii="Garamond" w:eastAsia="Garamond" w:hAnsi="Garamond" w:cs="Garamond"/>
      <w:b/>
      <w:color w:val="000000"/>
      <w:position w:val="-1"/>
    </w:rPr>
  </w:style>
  <w:style w:type="character" w:customStyle="1" w:styleId="HeaderKAR">
    <w:name w:val="Header KAR"/>
    <w:basedOn w:val="FontParagrafDefault"/>
    <w:link w:val="Header"/>
    <w:uiPriority w:val="99"/>
    <w:rsid w:val="00A33D84"/>
    <w:rPr>
      <w:position w:val="-1"/>
    </w:rPr>
  </w:style>
  <w:style w:type="table" w:customStyle="1" w:styleId="1">
    <w:name w:val="1"/>
    <w:basedOn w:val="TabelNormal"/>
    <w:rsid w:val="00A33D84"/>
    <w:pPr>
      <w:spacing w:line="276" w:lineRule="auto"/>
    </w:pPr>
    <w:rPr>
      <w:rFonts w:ascii="Times New Roman" w:eastAsia="Arial" w:hAnsi="Times New Roman" w:cs="Arial"/>
      <w:sz w:val="24"/>
      <w:szCs w:val="22"/>
      <w:lang w:eastAsia="id-ID"/>
    </w:rPr>
    <w:tblPr>
      <w:tblStyleRowBandSize w:val="1"/>
      <w:tblStyleColBandSize w:val="1"/>
      <w:tblCellMar>
        <w:top w:w="100" w:type="dxa"/>
        <w:left w:w="100" w:type="dxa"/>
        <w:bottom w:w="100" w:type="dxa"/>
        <w:right w:w="100" w:type="dxa"/>
      </w:tblCellMar>
    </w:tblPr>
  </w:style>
  <w:style w:type="paragraph" w:styleId="IndenTeksIsi">
    <w:name w:val="Body Text Indent"/>
    <w:basedOn w:val="Normal"/>
    <w:link w:val="IndenTeksIsiKAR"/>
    <w:uiPriority w:val="99"/>
    <w:semiHidden/>
    <w:unhideWhenUsed/>
    <w:rsid w:val="00417A0B"/>
    <w:pPr>
      <w:spacing w:after="120"/>
      <w:ind w:left="360"/>
    </w:pPr>
  </w:style>
  <w:style w:type="character" w:customStyle="1" w:styleId="IndenTeksIsiKAR">
    <w:name w:val="Inden Teks Isi KAR"/>
    <w:basedOn w:val="FontParagrafDefault"/>
    <w:link w:val="IndenTeksIsi"/>
    <w:uiPriority w:val="99"/>
    <w:semiHidden/>
    <w:rsid w:val="00417A0B"/>
    <w:rPr>
      <w:position w:val="-1"/>
    </w:rPr>
  </w:style>
  <w:style w:type="character" w:customStyle="1" w:styleId="relative">
    <w:name w:val="relative"/>
    <w:rsid w:val="00417A0B"/>
  </w:style>
  <w:style w:type="paragraph" w:customStyle="1" w:styleId="DaftarParagraf1">
    <w:name w:val="Daftar Paragraf1"/>
    <w:basedOn w:val="Normal"/>
    <w:uiPriority w:val="1"/>
    <w:unhideWhenUsed/>
    <w:qFormat/>
    <w:rsid w:val="00667D32"/>
    <w:pPr>
      <w:suppressAutoHyphens w:val="0"/>
      <w:spacing w:after="160" w:line="259" w:lineRule="auto"/>
      <w:ind w:leftChars="0" w:left="720" w:firstLineChars="0" w:firstLine="0"/>
      <w:contextualSpacing/>
      <w:textDirection w:val="lrTb"/>
      <w:textAlignment w:val="auto"/>
      <w:outlineLvl w:val="9"/>
    </w:pPr>
    <w:rPr>
      <w:rFonts w:asciiTheme="minorHAnsi" w:eastAsiaTheme="minorHAnsi" w:hAnsiTheme="minorHAnsi" w:cstheme="minorBidi"/>
      <w:position w:val="0"/>
      <w:sz w:val="22"/>
      <w:szCs w:val="22"/>
      <w:lang w:val="id-ID"/>
    </w:rPr>
  </w:style>
  <w:style w:type="paragraph" w:styleId="Keterangan">
    <w:name w:val="caption"/>
    <w:basedOn w:val="Normal"/>
    <w:next w:val="Normal"/>
    <w:uiPriority w:val="35"/>
    <w:unhideWhenUsed/>
    <w:qFormat/>
    <w:rsid w:val="001B3078"/>
    <w:pPr>
      <w:spacing w:after="200" w:line="240" w:lineRule="auto"/>
    </w:pPr>
    <w:rPr>
      <w:i/>
      <w:iCs/>
      <w:color w:val="1F497D" w:themeColor="text2"/>
      <w:sz w:val="18"/>
      <w:szCs w:val="18"/>
    </w:rPr>
  </w:style>
  <w:style w:type="character" w:customStyle="1" w:styleId="sw">
    <w:name w:val="sw"/>
    <w:basedOn w:val="FontParagrafDefault"/>
    <w:rsid w:val="00F7584C"/>
  </w:style>
  <w:style w:type="paragraph" w:customStyle="1" w:styleId="TableParagraph">
    <w:name w:val="Table Paragraph"/>
    <w:basedOn w:val="Normal"/>
    <w:uiPriority w:val="1"/>
    <w:qFormat/>
    <w:rsid w:val="00336231"/>
    <w:pPr>
      <w:widowControl w:val="0"/>
      <w:suppressAutoHyphens w:val="0"/>
      <w:autoSpaceDE w:val="0"/>
      <w:autoSpaceDN w:val="0"/>
      <w:spacing w:line="240" w:lineRule="auto"/>
      <w:ind w:leftChars="0" w:left="0" w:firstLineChars="0" w:firstLine="0"/>
      <w:jc w:val="center"/>
      <w:textDirection w:val="lrTb"/>
      <w:textAlignment w:val="auto"/>
      <w:outlineLvl w:val="9"/>
    </w:pPr>
    <w:rPr>
      <w:position w:val="0"/>
      <w:sz w:val="22"/>
      <w:szCs w:val="22"/>
    </w:rPr>
  </w:style>
  <w:style w:type="character" w:customStyle="1" w:styleId="overflow-hidden">
    <w:name w:val="overflow-hidden"/>
    <w:basedOn w:val="FontParagrafDefault"/>
    <w:qFormat/>
    <w:rsid w:val="002C001E"/>
  </w:style>
  <w:style w:type="paragraph" w:customStyle="1" w:styleId="Judul10">
    <w:name w:val="Judul1"/>
    <w:basedOn w:val="Normal"/>
    <w:link w:val="JudulChar"/>
    <w:rsid w:val="00515F78"/>
    <w:pPr>
      <w:suppressAutoHyphens w:val="0"/>
      <w:autoSpaceDE w:val="0"/>
      <w:autoSpaceDN w:val="0"/>
      <w:adjustRightInd w:val="0"/>
      <w:spacing w:line="288" w:lineRule="auto"/>
      <w:ind w:leftChars="0" w:left="0" w:firstLineChars="0" w:firstLine="0"/>
      <w:textDirection w:val="lrTb"/>
      <w:textAlignment w:val="center"/>
      <w:outlineLvl w:val="9"/>
    </w:pPr>
    <w:rPr>
      <w:rFonts w:ascii="Minion Pro" w:eastAsiaTheme="minorHAnsi" w:hAnsi="Minion Pro" w:cs="Minion Pro"/>
      <w:b/>
      <w:bCs/>
      <w:color w:val="000000"/>
      <w:position w:val="0"/>
      <w:sz w:val="24"/>
      <w:szCs w:val="24"/>
      <w:lang w:val="en-GB" w:eastAsia="id-ID"/>
    </w:rPr>
  </w:style>
  <w:style w:type="paragraph" w:styleId="TOC1">
    <w:name w:val="toc 1"/>
    <w:basedOn w:val="Normal"/>
    <w:next w:val="Normal"/>
    <w:uiPriority w:val="39"/>
    <w:unhideWhenUsed/>
    <w:qFormat/>
    <w:rsid w:val="0026199A"/>
    <w:pPr>
      <w:tabs>
        <w:tab w:val="right" w:leader="dot" w:pos="7934"/>
      </w:tabs>
      <w:suppressAutoHyphens w:val="0"/>
      <w:spacing w:line="360" w:lineRule="auto"/>
      <w:ind w:leftChars="0" w:left="0" w:firstLineChars="0" w:firstLine="0"/>
      <w:contextualSpacing/>
      <w:textDirection w:val="lrTb"/>
      <w:textAlignment w:val="auto"/>
      <w:outlineLvl w:val="9"/>
    </w:pPr>
    <w:rPr>
      <w:rFonts w:ascii="Times New Roman" w:eastAsiaTheme="minorHAnsi" w:hAnsi="Times New Roman" w:cs="Mangal"/>
      <w:b/>
      <w:kern w:val="2"/>
      <w:position w:val="0"/>
      <w:sz w:val="24"/>
      <w:lang w:val="id-ID" w:bidi="hi-IN"/>
      <w14:ligatures w14:val="standardContextual"/>
    </w:rPr>
  </w:style>
  <w:style w:type="paragraph" w:styleId="JudulTOC">
    <w:name w:val="TOC Heading"/>
    <w:basedOn w:val="Judul1"/>
    <w:next w:val="Normal"/>
    <w:uiPriority w:val="39"/>
    <w:unhideWhenUsed/>
    <w:qFormat/>
    <w:rsid w:val="0026199A"/>
    <w:pPr>
      <w:numPr>
        <w:numId w:val="0"/>
      </w:numPr>
      <w:tabs>
        <w:tab w:val="clear" w:pos="216"/>
      </w:tabs>
      <w:suppressAutoHyphens w:val="0"/>
      <w:spacing w:before="240" w:after="0" w:line="259" w:lineRule="auto"/>
      <w:jc w:val="left"/>
      <w:textDirection w:val="lrTb"/>
      <w:textAlignment w:val="auto"/>
      <w:outlineLvl w:val="9"/>
    </w:pPr>
    <w:rPr>
      <w:rFonts w:asciiTheme="majorHAnsi" w:eastAsiaTheme="majorEastAsia" w:hAnsiTheme="majorHAnsi" w:cstheme="majorBidi"/>
      <w:smallCaps w:val="0"/>
      <w:noProof w:val="0"/>
      <w:color w:val="365F91" w:themeColor="accent1" w:themeShade="BF"/>
      <w:position w:val="0"/>
      <w:sz w:val="32"/>
      <w:szCs w:val="32"/>
    </w:rPr>
  </w:style>
  <w:style w:type="paragraph" w:styleId="TOC2">
    <w:name w:val="toc 2"/>
    <w:basedOn w:val="Normal"/>
    <w:next w:val="Normal"/>
    <w:uiPriority w:val="39"/>
    <w:unhideWhenUsed/>
    <w:qFormat/>
    <w:rsid w:val="0026199A"/>
    <w:pPr>
      <w:tabs>
        <w:tab w:val="left" w:pos="648"/>
        <w:tab w:val="right" w:leader="dot" w:pos="7934"/>
      </w:tabs>
      <w:suppressAutoHyphens w:val="0"/>
      <w:spacing w:line="360" w:lineRule="auto"/>
      <w:ind w:leftChars="0" w:left="216" w:firstLineChars="0" w:firstLine="0"/>
      <w:textDirection w:val="lrTb"/>
      <w:textAlignment w:val="auto"/>
      <w:outlineLvl w:val="9"/>
    </w:pPr>
    <w:rPr>
      <w:rFonts w:ascii="Times New Roman" w:eastAsiaTheme="minorHAnsi" w:hAnsi="Times New Roman" w:cs="Mangal"/>
      <w:kern w:val="2"/>
      <w:position w:val="0"/>
      <w:sz w:val="24"/>
      <w:lang w:val="id-ID" w:bidi="hi-IN"/>
      <w14:ligatures w14:val="standardContextual"/>
    </w:rPr>
  </w:style>
  <w:style w:type="paragraph" w:styleId="TOC3">
    <w:name w:val="toc 3"/>
    <w:basedOn w:val="Normal"/>
    <w:next w:val="Normal"/>
    <w:uiPriority w:val="39"/>
    <w:unhideWhenUsed/>
    <w:qFormat/>
    <w:rsid w:val="0026199A"/>
    <w:pPr>
      <w:tabs>
        <w:tab w:val="left" w:pos="1267"/>
        <w:tab w:val="right" w:leader="dot" w:pos="7934"/>
      </w:tabs>
      <w:suppressAutoHyphens w:val="0"/>
      <w:spacing w:line="360" w:lineRule="auto"/>
      <w:ind w:leftChars="0" w:left="648" w:firstLineChars="0" w:firstLine="0"/>
      <w:textDirection w:val="lrTb"/>
      <w:textAlignment w:val="auto"/>
      <w:outlineLvl w:val="9"/>
    </w:pPr>
    <w:rPr>
      <w:rFonts w:ascii="Times New Roman" w:eastAsiaTheme="minorHAnsi" w:hAnsi="Times New Roman" w:cs="Mangal"/>
      <w:kern w:val="2"/>
      <w:position w:val="0"/>
      <w:sz w:val="24"/>
      <w:lang w:val="id-ID" w:bidi="hi-IN"/>
      <w14:ligatures w14:val="standardContextual"/>
    </w:rPr>
  </w:style>
  <w:style w:type="paragraph" w:styleId="TOC4">
    <w:name w:val="toc 4"/>
    <w:basedOn w:val="Normal"/>
    <w:next w:val="Normal"/>
    <w:uiPriority w:val="39"/>
    <w:unhideWhenUsed/>
    <w:qFormat/>
    <w:rsid w:val="0026199A"/>
    <w:pPr>
      <w:tabs>
        <w:tab w:val="left" w:pos="2016"/>
        <w:tab w:val="right" w:leader="dot" w:pos="7934"/>
      </w:tabs>
      <w:suppressAutoHyphens w:val="0"/>
      <w:spacing w:line="360" w:lineRule="auto"/>
      <w:ind w:leftChars="0" w:left="2016" w:right="432" w:firstLineChars="0" w:hanging="749"/>
      <w:textDirection w:val="lrTb"/>
      <w:textAlignment w:val="auto"/>
      <w:outlineLvl w:val="9"/>
    </w:pPr>
    <w:rPr>
      <w:rFonts w:ascii="Times New Roman" w:eastAsiaTheme="minorHAnsi" w:hAnsi="Times New Roman" w:cs="Mangal"/>
      <w:kern w:val="2"/>
      <w:position w:val="0"/>
      <w:sz w:val="24"/>
      <w:lang w:val="id-ID" w:bidi="hi-IN"/>
      <w14:ligatures w14:val="standardContextual"/>
    </w:rPr>
  </w:style>
  <w:style w:type="paragraph" w:styleId="IndenTeksIsi3">
    <w:name w:val="Body Text Indent 3"/>
    <w:basedOn w:val="Normal"/>
    <w:link w:val="IndenTeksIsi3KAR"/>
    <w:uiPriority w:val="99"/>
    <w:unhideWhenUsed/>
    <w:rsid w:val="00AD4BA7"/>
    <w:pPr>
      <w:spacing w:after="120"/>
      <w:ind w:left="360"/>
    </w:pPr>
    <w:rPr>
      <w:sz w:val="16"/>
      <w:szCs w:val="16"/>
    </w:rPr>
  </w:style>
  <w:style w:type="character" w:customStyle="1" w:styleId="IndenTeksIsi3KAR">
    <w:name w:val="Inden Teks Isi 3 KAR"/>
    <w:basedOn w:val="FontParagrafDefault"/>
    <w:link w:val="IndenTeksIsi3"/>
    <w:uiPriority w:val="99"/>
    <w:rsid w:val="00AD4BA7"/>
    <w:rPr>
      <w:position w:val="-1"/>
      <w:sz w:val="16"/>
      <w:szCs w:val="16"/>
    </w:rPr>
  </w:style>
  <w:style w:type="paragraph" w:styleId="HTMLSudahDiformat">
    <w:name w:val="HTML Preformatted"/>
    <w:basedOn w:val="Normal"/>
    <w:link w:val="HTMLSudahDiformatKAR"/>
    <w:uiPriority w:val="99"/>
    <w:unhideWhenUsed/>
    <w:rsid w:val="00AD4BA7"/>
    <w:pPr>
      <w:suppressAutoHyphens w:val="0"/>
      <w:spacing w:line="240" w:lineRule="auto"/>
      <w:ind w:leftChars="0" w:left="0" w:firstLineChars="0" w:firstLine="0"/>
      <w:textDirection w:val="lrTb"/>
      <w:textAlignment w:val="auto"/>
      <w:outlineLvl w:val="9"/>
    </w:pPr>
    <w:rPr>
      <w:rFonts w:ascii="Consolas" w:eastAsia="MS Mincho" w:hAnsi="Consolas" w:cs="Times New Roman"/>
      <w:position w:val="0"/>
    </w:rPr>
  </w:style>
  <w:style w:type="character" w:customStyle="1" w:styleId="HTMLSudahDiformatKAR">
    <w:name w:val="HTML Sudah Diformat KAR"/>
    <w:basedOn w:val="FontParagrafDefault"/>
    <w:link w:val="HTMLSudahDiformat"/>
    <w:uiPriority w:val="99"/>
    <w:rsid w:val="00AD4BA7"/>
    <w:rPr>
      <w:rFonts w:ascii="Consolas" w:eastAsia="MS Mincho" w:hAnsi="Consolas" w:cs="Times New Roman"/>
    </w:rPr>
  </w:style>
  <w:style w:type="paragraph" w:styleId="Bibliografi">
    <w:name w:val="Bibliography"/>
    <w:basedOn w:val="Normal"/>
    <w:next w:val="Normal"/>
    <w:uiPriority w:val="37"/>
    <w:unhideWhenUsed/>
    <w:rsid w:val="00D8232A"/>
    <w:pPr>
      <w:widowControl w:val="0"/>
      <w:suppressAutoHyphens w:val="0"/>
      <w:autoSpaceDE w:val="0"/>
      <w:autoSpaceDN w:val="0"/>
      <w:spacing w:line="240" w:lineRule="auto"/>
      <w:ind w:leftChars="0" w:left="0" w:firstLineChars="0" w:firstLine="0"/>
      <w:textDirection w:val="lrTb"/>
      <w:textAlignment w:val="auto"/>
      <w:outlineLvl w:val="9"/>
    </w:pPr>
    <w:rPr>
      <w:rFonts w:ascii="Times New Roman" w:eastAsia="Times New Roman" w:hAnsi="Times New Roman" w:cs="Times New Roman"/>
      <w:position w:val="0"/>
      <w:sz w:val="22"/>
      <w:szCs w:val="22"/>
    </w:rPr>
  </w:style>
  <w:style w:type="character" w:customStyle="1" w:styleId="MSGENFONTSTYLENAMETEMPLATEROLELEVELMSGENFONTSTYLENAMEBYROLEHEADING2">
    <w:name w:val="MSG_EN_FONT_STYLE_NAME_TEMPLATE_ROLE_LEVEL MSG_EN_FONT_STYLE_NAME_BY_ROLE_HEADING 2_"/>
    <w:basedOn w:val="FontParagrafDefault"/>
    <w:link w:val="MSGENFONTSTYLENAMETEMPLATEROLELEVELMSGENFONTSTYLENAMEBYROLEHEADING20"/>
    <w:rsid w:val="00232C38"/>
    <w:rPr>
      <w:rFonts w:ascii="Arial" w:eastAsia="Arial" w:hAnsi="Arial" w:cs="Arial"/>
      <w:b/>
      <w:bCs/>
      <w:shd w:val="clear" w:color="auto" w:fill="FFFFFF"/>
    </w:rPr>
  </w:style>
  <w:style w:type="character" w:customStyle="1" w:styleId="MSGENFONTSTYLENAMETEMPLATEROLENUMBERMSGENFONTSTYLENAMEBYROLETEXT2">
    <w:name w:val="MSG_EN_FONT_STYLE_NAME_TEMPLATE_ROLE_NUMBER MSG_EN_FONT_STYLE_NAME_BY_ROLE_TEXT 2_"/>
    <w:basedOn w:val="FontParagrafDefault"/>
    <w:link w:val="MSGENFONTSTYLENAMETEMPLATEROLENUMBERMSGENFONTSTYLENAMEBYROLETEXT20"/>
    <w:rsid w:val="00232C38"/>
    <w:rPr>
      <w:rFonts w:ascii="Arial" w:eastAsia="Arial" w:hAnsi="Arial" w:cs="Arial"/>
      <w:shd w:val="clear" w:color="auto" w:fill="FFFFFF"/>
    </w:rPr>
  </w:style>
  <w:style w:type="paragraph" w:customStyle="1" w:styleId="MSGENFONTSTYLENAMETEMPLATEROLELEVELMSGENFONTSTYLENAMEBYROLEHEADING20">
    <w:name w:val="MSG_EN_FONT_STYLE_NAME_TEMPLATE_ROLE_LEVEL MSG_EN_FONT_STYLE_NAME_BY_ROLE_HEADING 2"/>
    <w:basedOn w:val="Normal"/>
    <w:link w:val="MSGENFONTSTYLENAMETEMPLATEROLELEVELMSGENFONTSTYLENAMEBYROLEHEADING2"/>
    <w:rsid w:val="00232C38"/>
    <w:pPr>
      <w:widowControl w:val="0"/>
      <w:shd w:val="clear" w:color="auto" w:fill="FFFFFF"/>
      <w:suppressAutoHyphens w:val="0"/>
      <w:spacing w:before="100" w:after="360" w:line="268" w:lineRule="exact"/>
      <w:ind w:leftChars="0" w:left="0" w:firstLineChars="0" w:firstLine="0"/>
      <w:textDirection w:val="lrTb"/>
      <w:textAlignment w:val="auto"/>
      <w:outlineLvl w:val="1"/>
    </w:pPr>
    <w:rPr>
      <w:rFonts w:ascii="Arial" w:eastAsia="Arial" w:hAnsi="Arial" w:cs="Arial"/>
      <w:b/>
      <w:bCs/>
      <w:position w:val="0"/>
    </w:rPr>
  </w:style>
  <w:style w:type="paragraph" w:customStyle="1" w:styleId="MSGENFONTSTYLENAMETEMPLATEROLENUMBERMSGENFONTSTYLENAMEBYROLETEXT20">
    <w:name w:val="MSG_EN_FONT_STYLE_NAME_TEMPLATE_ROLE_NUMBER MSG_EN_FONT_STYLE_NAME_BY_ROLE_TEXT 2"/>
    <w:basedOn w:val="Normal"/>
    <w:link w:val="MSGENFONTSTYLENAMETEMPLATEROLENUMBERMSGENFONTSTYLENAMEBYROLETEXT2"/>
    <w:rsid w:val="00232C38"/>
    <w:pPr>
      <w:widowControl w:val="0"/>
      <w:shd w:val="clear" w:color="auto" w:fill="FFFFFF"/>
      <w:suppressAutoHyphens w:val="0"/>
      <w:spacing w:before="360" w:after="240" w:line="384" w:lineRule="exact"/>
      <w:ind w:leftChars="0" w:left="0" w:firstLineChars="0" w:firstLine="0"/>
      <w:textDirection w:val="lrTb"/>
      <w:textAlignment w:val="auto"/>
      <w:outlineLvl w:val="9"/>
    </w:pPr>
    <w:rPr>
      <w:rFonts w:ascii="Arial" w:eastAsia="Arial" w:hAnsi="Arial" w:cs="Arial"/>
      <w:position w:val="0"/>
    </w:rPr>
  </w:style>
  <w:style w:type="character" w:customStyle="1" w:styleId="MSGENFONTSTYLENAMETEMPLATEROLENUMBERMSGENFONTSTYLENAMEBYROLETEXT3">
    <w:name w:val="MSG_EN_FONT_STYLE_NAME_TEMPLATE_ROLE_NUMBER MSG_EN_FONT_STYLE_NAME_BY_ROLE_TEXT 3_"/>
    <w:basedOn w:val="FontParagrafDefault"/>
    <w:link w:val="MSGENFONTSTYLENAMETEMPLATEROLENUMBERMSGENFONTSTYLENAMEBYROLETEXT30"/>
    <w:rsid w:val="00232C38"/>
    <w:rPr>
      <w:rFonts w:ascii="Arial" w:eastAsia="Arial" w:hAnsi="Arial" w:cs="Arial"/>
      <w:b/>
      <w:bCs/>
      <w:i/>
      <w:iCs/>
      <w:sz w:val="19"/>
      <w:szCs w:val="19"/>
      <w:shd w:val="clear" w:color="auto" w:fill="FFFFFF"/>
    </w:rPr>
  </w:style>
  <w:style w:type="character" w:customStyle="1" w:styleId="MSGENFONTSTYLENAMETEMPLATEROLELEVELNUMBERMSGENFONTSTYLENAMEBYROLEHEADING12">
    <w:name w:val="MSG_EN_FONT_STYLE_NAME_TEMPLATE_ROLE_LEVEL_NUMBER MSG_EN_FONT_STYLE_NAME_BY_ROLE_HEADING 1 2_"/>
    <w:basedOn w:val="FontParagrafDefault"/>
    <w:link w:val="MSGENFONTSTYLENAMETEMPLATEROLELEVELNUMBERMSGENFONTSTYLENAMEBYROLEHEADING120"/>
    <w:rsid w:val="00232C38"/>
    <w:rPr>
      <w:rFonts w:ascii="Arial" w:eastAsia="Arial" w:hAnsi="Arial" w:cs="Arial"/>
      <w:b/>
      <w:bCs/>
      <w:shd w:val="clear" w:color="auto" w:fill="FFFFFF"/>
    </w:rPr>
  </w:style>
  <w:style w:type="paragraph" w:customStyle="1" w:styleId="MSGENFONTSTYLENAMETEMPLATEROLENUMBERMSGENFONTSTYLENAMEBYROLETEXT30">
    <w:name w:val="MSG_EN_FONT_STYLE_NAME_TEMPLATE_ROLE_NUMBER MSG_EN_FONT_STYLE_NAME_BY_ROLE_TEXT 3"/>
    <w:basedOn w:val="Normal"/>
    <w:link w:val="MSGENFONTSTYLENAMETEMPLATEROLENUMBERMSGENFONTSTYLENAMEBYROLETEXT3"/>
    <w:rsid w:val="00232C38"/>
    <w:pPr>
      <w:widowControl w:val="0"/>
      <w:shd w:val="clear" w:color="auto" w:fill="FFFFFF"/>
      <w:suppressAutoHyphens w:val="0"/>
      <w:spacing w:line="212" w:lineRule="exact"/>
      <w:ind w:leftChars="0" w:left="0" w:firstLineChars="0" w:firstLine="0"/>
      <w:jc w:val="right"/>
      <w:textDirection w:val="lrTb"/>
      <w:textAlignment w:val="auto"/>
      <w:outlineLvl w:val="9"/>
    </w:pPr>
    <w:rPr>
      <w:rFonts w:ascii="Arial" w:eastAsia="Arial" w:hAnsi="Arial" w:cs="Arial"/>
      <w:b/>
      <w:bCs/>
      <w:i/>
      <w:iCs/>
      <w:position w:val="0"/>
      <w:sz w:val="19"/>
      <w:szCs w:val="19"/>
    </w:rPr>
  </w:style>
  <w:style w:type="paragraph" w:customStyle="1" w:styleId="MSGENFONTSTYLENAMETEMPLATEROLELEVELNUMBERMSGENFONTSTYLENAMEBYROLEHEADING120">
    <w:name w:val="MSG_EN_FONT_STYLE_NAME_TEMPLATE_ROLE_LEVEL_NUMBER MSG_EN_FONT_STYLE_NAME_BY_ROLE_HEADING 1 2"/>
    <w:basedOn w:val="Normal"/>
    <w:link w:val="MSGENFONTSTYLENAMETEMPLATEROLELEVELNUMBERMSGENFONTSTYLENAMEBYROLEHEADING12"/>
    <w:rsid w:val="00232C38"/>
    <w:pPr>
      <w:widowControl w:val="0"/>
      <w:shd w:val="clear" w:color="auto" w:fill="FFFFFF"/>
      <w:suppressAutoHyphens w:val="0"/>
      <w:spacing w:before="280" w:line="264" w:lineRule="exact"/>
      <w:ind w:leftChars="0" w:left="0" w:firstLineChars="0" w:firstLine="0"/>
      <w:jc w:val="both"/>
      <w:textDirection w:val="lrTb"/>
      <w:textAlignment w:val="auto"/>
    </w:pPr>
    <w:rPr>
      <w:rFonts w:ascii="Arial" w:eastAsia="Arial" w:hAnsi="Arial" w:cs="Arial"/>
      <w:b/>
      <w:bCs/>
      <w:position w:val="0"/>
    </w:rPr>
  </w:style>
  <w:style w:type="character" w:customStyle="1" w:styleId="MSGENFONTSTYLENAMETEMPLATEROLELEVELNUMBERMSGENFONTSTYLENAMEBYROLEHEADING12MSGENFONTSTYLEMODIFERSIZE95">
    <w:name w:val="MSG_EN_FONT_STYLE_NAME_TEMPLATE_ROLE_LEVEL_NUMBER MSG_EN_FONT_STYLE_NAME_BY_ROLE_HEADING 1 2 + MSG_EN_FONT_STYLE_MODIFER_SIZE 9.5"/>
    <w:basedOn w:val="MSGENFONTSTYLENAMETEMPLATEROLELEVELNUMBERMSGENFONTSTYLENAMEBYROLEHEADING12"/>
    <w:rsid w:val="00232C38"/>
    <w:rPr>
      <w:rFonts w:ascii="Arial" w:eastAsia="Arial" w:hAnsi="Arial" w:cs="Arial"/>
      <w:b/>
      <w:bCs/>
      <w:i w:val="0"/>
      <w:iCs w:val="0"/>
      <w:smallCaps w:val="0"/>
      <w:strike w:val="0"/>
      <w:color w:val="000000"/>
      <w:spacing w:val="0"/>
      <w:w w:val="100"/>
      <w:position w:val="0"/>
      <w:sz w:val="19"/>
      <w:szCs w:val="19"/>
      <w:u w:val="none"/>
      <w:shd w:val="clear" w:color="auto" w:fill="FFFFFF"/>
      <w:lang w:val="en-US" w:eastAsia="en-US" w:bidi="en-US"/>
    </w:rPr>
  </w:style>
  <w:style w:type="character" w:customStyle="1" w:styleId="MSGENFONTSTYLENAMETEMPLATEROLENUMBERMSGENFONTSTYLENAMEBYROLETEXT2MSGENFONTSTYLEMODIFERBOLD">
    <w:name w:val="MSG_EN_FONT_STYLE_NAME_TEMPLATE_ROLE_NUMBER MSG_EN_FONT_STYLE_NAME_BY_ROLE_TEXT 2 + MSG_EN_FONT_STYLE_MODIFER_BOLD"/>
    <w:basedOn w:val="MSGENFONTSTYLENAMETEMPLATEROLENUMBERMSGENFONTSTYLENAMEBYROLETEXT2"/>
    <w:rsid w:val="00235B21"/>
    <w:rPr>
      <w:rFonts w:ascii="Arial" w:eastAsia="Arial" w:hAnsi="Arial" w:cs="Arial"/>
      <w:b/>
      <w:bCs/>
      <w:color w:val="000000"/>
      <w:spacing w:val="0"/>
      <w:w w:val="100"/>
      <w:position w:val="0"/>
      <w:sz w:val="24"/>
      <w:szCs w:val="24"/>
      <w:shd w:val="clear" w:color="auto" w:fill="FFFFFF"/>
      <w:lang w:val="en-US" w:eastAsia="en-US" w:bidi="en-US"/>
    </w:rPr>
  </w:style>
  <w:style w:type="character" w:customStyle="1" w:styleId="MSGENFONTSTYLENAMETEMPLATEROLENUMBERMSGENFONTSTYLENAMEBYROLETEXT2MSGENFONTSTYLEMODIFERITALIC">
    <w:name w:val="MSG_EN_FONT_STYLE_NAME_TEMPLATE_ROLE_NUMBER MSG_EN_FONT_STYLE_NAME_BY_ROLE_TEXT 2 + MSG_EN_FONT_STYLE_MODIFER_ITALIC"/>
    <w:basedOn w:val="MSGENFONTSTYLENAMETEMPLATEROLENUMBERMSGENFONTSTYLENAMEBYROLETEXT2"/>
    <w:rsid w:val="00235B21"/>
    <w:rPr>
      <w:rFonts w:ascii="Arial" w:eastAsia="Arial" w:hAnsi="Arial" w:cs="Arial"/>
      <w:b w:val="0"/>
      <w:bCs w:val="0"/>
      <w:i/>
      <w:iCs/>
      <w:smallCaps w:val="0"/>
      <w:strike w:val="0"/>
      <w:color w:val="000000"/>
      <w:spacing w:val="0"/>
      <w:w w:val="100"/>
      <w:position w:val="0"/>
      <w:sz w:val="24"/>
      <w:szCs w:val="24"/>
      <w:u w:val="none"/>
      <w:shd w:val="clear" w:color="auto" w:fill="FFFFFF"/>
      <w:lang w:val="en-US" w:eastAsia="en-US" w:bidi="en-US"/>
    </w:rPr>
  </w:style>
  <w:style w:type="character" w:customStyle="1" w:styleId="MSGENFONTSTYLENAMETEMPLATEROLENUMBERMSGENFONTSTYLENAMEBYROLETEXT2MSGENFONTSTYLEMODIFERSMALLCAPS">
    <w:name w:val="MSG_EN_FONT_STYLE_NAME_TEMPLATE_ROLE_NUMBER MSG_EN_FONT_STYLE_NAME_BY_ROLE_TEXT 2 + MSG_EN_FONT_STYLE_MODIFER_SMALL_CAPS"/>
    <w:basedOn w:val="MSGENFONTSTYLENAMETEMPLATEROLENUMBERMSGENFONTSTYLENAMEBYROLETEXT2"/>
    <w:rsid w:val="00E17199"/>
    <w:rPr>
      <w:rFonts w:ascii="Arial" w:eastAsia="Arial" w:hAnsi="Arial" w:cs="Arial"/>
      <w:b w:val="0"/>
      <w:bCs w:val="0"/>
      <w:i w:val="0"/>
      <w:iCs w:val="0"/>
      <w:smallCaps/>
      <w:strike w:val="0"/>
      <w:color w:val="000000"/>
      <w:spacing w:val="0"/>
      <w:w w:val="100"/>
      <w:position w:val="0"/>
      <w:sz w:val="24"/>
      <w:szCs w:val="24"/>
      <w:u w:val="none"/>
      <w:shd w:val="clear" w:color="auto" w:fill="FFFFFF"/>
      <w:lang w:val="en-US" w:eastAsia="en-US" w:bidi="en-US"/>
    </w:rPr>
  </w:style>
  <w:style w:type="paragraph" w:customStyle="1" w:styleId="ds-markdown-paragraph">
    <w:name w:val="ds-markdown-paragraph"/>
    <w:basedOn w:val="Normal"/>
    <w:rsid w:val="00E17199"/>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lang w:val="en-ID" w:eastAsia="en-ID"/>
    </w:rPr>
  </w:style>
  <w:style w:type="character" w:customStyle="1" w:styleId="MSGENFONTSTYLENAMETEMPLATEROLENUMBERMSGENFONTSTYLENAMEBYROLETEXT2MSGENFONTSTYLEMODIFERITALICMSGENFONTSTYLEMODIFERSPACING1">
    <w:name w:val="MSG_EN_FONT_STYLE_NAME_TEMPLATE_ROLE_NUMBER MSG_EN_FONT_STYLE_NAME_BY_ROLE_TEXT 2 + MSG_EN_FONT_STYLE_MODIFER_ITALIC;MSG_EN_FONT_STYLE_MODIFER_SPACING 1"/>
    <w:basedOn w:val="MSGENFONTSTYLENAMETEMPLATEROLENUMBERMSGENFONTSTYLENAMEBYROLETEXT2"/>
    <w:rsid w:val="00E17199"/>
    <w:rPr>
      <w:rFonts w:ascii="Arial" w:eastAsia="Arial" w:hAnsi="Arial" w:cs="Arial"/>
      <w:b w:val="0"/>
      <w:bCs w:val="0"/>
      <w:i/>
      <w:iCs/>
      <w:smallCaps w:val="0"/>
      <w:strike w:val="0"/>
      <w:color w:val="000000"/>
      <w:spacing w:val="20"/>
      <w:w w:val="100"/>
      <w:position w:val="0"/>
      <w:sz w:val="24"/>
      <w:szCs w:val="24"/>
      <w:u w:val="none"/>
      <w:shd w:val="clear" w:color="auto" w:fill="FFFFFF"/>
      <w:lang w:val="en-US" w:eastAsia="en-US" w:bidi="en-US"/>
    </w:rPr>
  </w:style>
  <w:style w:type="character" w:customStyle="1" w:styleId="MSGENFONTSTYLENAMETEMPLATEROLENUMBERMSGENFONTSTYLENAMEBYROLETEXT2MSGENFONTSTYLEMODIFERITALICMSGENFONTSTYLEMODIFERSPACING3">
    <w:name w:val="MSG_EN_FONT_STYLE_NAME_TEMPLATE_ROLE_NUMBER MSG_EN_FONT_STYLE_NAME_BY_ROLE_TEXT 2 + MSG_EN_FONT_STYLE_MODIFER_ITALIC;MSG_EN_FONT_STYLE_MODIFER_SPACING 3"/>
    <w:basedOn w:val="MSGENFONTSTYLENAMETEMPLATEROLENUMBERMSGENFONTSTYLENAMEBYROLETEXT2"/>
    <w:rsid w:val="00E17199"/>
    <w:rPr>
      <w:rFonts w:ascii="Arial" w:eastAsia="Arial" w:hAnsi="Arial" w:cs="Arial"/>
      <w:b w:val="0"/>
      <w:bCs w:val="0"/>
      <w:i/>
      <w:iCs/>
      <w:smallCaps w:val="0"/>
      <w:strike w:val="0"/>
      <w:color w:val="000000"/>
      <w:spacing w:val="60"/>
      <w:w w:val="100"/>
      <w:position w:val="0"/>
      <w:sz w:val="24"/>
      <w:szCs w:val="24"/>
      <w:u w:val="none"/>
      <w:shd w:val="clear" w:color="auto" w:fill="FFFFFF"/>
      <w:lang w:val="en-US" w:eastAsia="en-US" w:bidi="en-US"/>
    </w:rPr>
  </w:style>
  <w:style w:type="table" w:customStyle="1" w:styleId="Style37">
    <w:name w:val="_Style 37"/>
    <w:basedOn w:val="TabelNormal"/>
    <w:qFormat/>
    <w:rsid w:val="00A624CA"/>
    <w:tblPr>
      <w:tblCellMar>
        <w:left w:w="0" w:type="dxa"/>
        <w:right w:w="0" w:type="dxa"/>
      </w:tblCellMar>
    </w:tblPr>
  </w:style>
  <w:style w:type="table" w:customStyle="1" w:styleId="Style38">
    <w:name w:val="_Style 38"/>
    <w:basedOn w:val="TabelNormal"/>
    <w:qFormat/>
    <w:rsid w:val="00A624CA"/>
    <w:tblPr>
      <w:tblCellMar>
        <w:left w:w="115" w:type="dxa"/>
        <w:right w:w="115" w:type="dxa"/>
      </w:tblCellMar>
    </w:tblPr>
  </w:style>
  <w:style w:type="table" w:customStyle="1" w:styleId="TableGrid">
    <w:name w:val="TableGrid"/>
    <w:rsid w:val="00EF5BE0"/>
    <w:rPr>
      <w:rFonts w:asciiTheme="minorHAnsi" w:eastAsiaTheme="minorEastAsia" w:hAnsiTheme="minorHAnsi" w:cstheme="minorBidi"/>
      <w:kern w:val="2"/>
      <w:sz w:val="24"/>
      <w:szCs w:val="24"/>
      <w:lang w:val="id-ID" w:eastAsia="id-ID"/>
      <w14:ligatures w14:val="standardContextual"/>
    </w:rPr>
    <w:tblPr>
      <w:tblCellMar>
        <w:top w:w="0" w:type="dxa"/>
        <w:left w:w="0" w:type="dxa"/>
        <w:bottom w:w="0" w:type="dxa"/>
        <w:right w:w="0" w:type="dxa"/>
      </w:tblCellMar>
    </w:tblPr>
  </w:style>
  <w:style w:type="character" w:customStyle="1" w:styleId="font11">
    <w:name w:val="font11"/>
    <w:qFormat/>
    <w:rsid w:val="000B3295"/>
    <w:rPr>
      <w:rFonts w:ascii="Calibri" w:hAnsi="Calibri" w:cs="Calibri" w:hint="default"/>
      <w:strike w:val="0"/>
      <w:dstrike w:val="0"/>
      <w:color w:val="000000"/>
      <w:u w:val="none"/>
      <w:effect w:val="none"/>
    </w:rPr>
  </w:style>
  <w:style w:type="character" w:customStyle="1" w:styleId="font21">
    <w:name w:val="font21"/>
    <w:qFormat/>
    <w:rsid w:val="000B3295"/>
    <w:rPr>
      <w:rFonts w:ascii="Arial" w:hAnsi="Arial" w:cs="Arial" w:hint="default"/>
      <w:strike w:val="0"/>
      <w:dstrike w:val="0"/>
      <w:color w:val="000000"/>
      <w:u w:val="none"/>
      <w:effect w:val="none"/>
    </w:rPr>
  </w:style>
  <w:style w:type="table" w:customStyle="1" w:styleId="TableGrid8">
    <w:name w:val="Table Grid8"/>
    <w:basedOn w:val="TabelNormal"/>
    <w:next w:val="KisiTabel"/>
    <w:uiPriority w:val="59"/>
    <w:rsid w:val="000B3295"/>
    <w:rPr>
      <w:rFonts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elNormal"/>
    <w:next w:val="KisiTabel"/>
    <w:uiPriority w:val="59"/>
    <w:rsid w:val="00CC0955"/>
    <w:rPr>
      <w:rFonts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elNormal"/>
    <w:next w:val="BayanganTipis"/>
    <w:uiPriority w:val="60"/>
    <w:rsid w:val="00CC0955"/>
    <w:pPr>
      <w:widowControl w:val="0"/>
      <w:autoSpaceDE w:val="0"/>
      <w:autoSpaceDN w:val="0"/>
    </w:pPr>
    <w:rPr>
      <w:rFonts w:cs="Times New Roman"/>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BayanganTipis">
    <w:name w:val="Light Shading"/>
    <w:basedOn w:val="TabelNormal"/>
    <w:uiPriority w:val="60"/>
    <w:semiHidden/>
    <w:unhideWhenUsed/>
    <w:rsid w:val="00CC0955"/>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TableGrid4">
    <w:name w:val="Table Grid4"/>
    <w:basedOn w:val="TabelNormal"/>
    <w:next w:val="KisiTabel"/>
    <w:uiPriority w:val="59"/>
    <w:rsid w:val="00CC0955"/>
    <w:rPr>
      <w:rFonts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elNormal"/>
    <w:next w:val="KisiTabel"/>
    <w:uiPriority w:val="59"/>
    <w:rsid w:val="00CC0955"/>
    <w:rPr>
      <w:rFonts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elNormal"/>
    <w:next w:val="KisiTabel"/>
    <w:uiPriority w:val="59"/>
    <w:qFormat/>
    <w:rsid w:val="00CC0955"/>
    <w:rPr>
      <w:rFonts w:eastAsia="Times New Roman"/>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8Bab">
    <w:name w:val="08. Bab"/>
    <w:basedOn w:val="Normal"/>
    <w:qFormat/>
    <w:rsid w:val="00CC0955"/>
    <w:pPr>
      <w:numPr>
        <w:numId w:val="2"/>
      </w:numPr>
      <w:suppressAutoHyphens w:val="0"/>
      <w:spacing w:before="240" w:after="120" w:line="300" w:lineRule="auto"/>
      <w:ind w:leftChars="0" w:left="0" w:firstLineChars="0" w:firstLine="0"/>
      <w:textDirection w:val="lrTb"/>
      <w:textAlignment w:val="auto"/>
      <w:outlineLvl w:val="9"/>
    </w:pPr>
    <w:rPr>
      <w:rFonts w:ascii="Arno Pro" w:eastAsia="Times New Roman" w:hAnsi="Arno Pro" w:cs="Times New Roman"/>
      <w:b/>
      <w:bCs/>
      <w:color w:val="000000"/>
      <w:kern w:val="28"/>
      <w:position w:val="0"/>
      <w:sz w:val="24"/>
      <w:szCs w:val="24"/>
    </w:rPr>
  </w:style>
  <w:style w:type="table" w:customStyle="1" w:styleId="TableGrid7">
    <w:name w:val="Table Grid7"/>
    <w:basedOn w:val="TabelNormal"/>
    <w:next w:val="KisiTabel"/>
    <w:uiPriority w:val="59"/>
    <w:rsid w:val="00CC0955"/>
    <w:rPr>
      <w:rFonts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elNormal"/>
    <w:next w:val="KisiTabel"/>
    <w:uiPriority w:val="39"/>
    <w:rsid w:val="00CC0955"/>
    <w:pPr>
      <w:jc w:val="both"/>
    </w:pPr>
    <w:rPr>
      <w:rFonts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TidakAdaDaftar"/>
    <w:uiPriority w:val="99"/>
    <w:semiHidden/>
    <w:unhideWhenUsed/>
    <w:rsid w:val="00CC0955"/>
  </w:style>
  <w:style w:type="character" w:customStyle="1" w:styleId="mw-headline">
    <w:name w:val="mw-headline"/>
    <w:basedOn w:val="FontParagrafDefault"/>
    <w:rsid w:val="00CC0955"/>
  </w:style>
  <w:style w:type="table" w:customStyle="1" w:styleId="TableGrid10">
    <w:name w:val="Table Grid10"/>
    <w:basedOn w:val="TabelNormal"/>
    <w:next w:val="KisiTabel"/>
    <w:uiPriority w:val="39"/>
    <w:rsid w:val="00CC0955"/>
    <w:pPr>
      <w:jc w:val="both"/>
    </w:pPr>
    <w:rPr>
      <w:rFonts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ption1">
    <w:name w:val="Caption1"/>
    <w:basedOn w:val="Normal"/>
    <w:next w:val="Normal"/>
    <w:uiPriority w:val="35"/>
    <w:unhideWhenUsed/>
    <w:qFormat/>
    <w:rsid w:val="00CC0955"/>
    <w:pPr>
      <w:suppressAutoHyphens w:val="0"/>
      <w:spacing w:after="200" w:line="240" w:lineRule="auto"/>
      <w:ind w:leftChars="0" w:left="0" w:firstLineChars="0" w:firstLine="0"/>
      <w:textDirection w:val="lrTb"/>
      <w:textAlignment w:val="auto"/>
      <w:outlineLvl w:val="9"/>
    </w:pPr>
    <w:rPr>
      <w:rFonts w:ascii="Arial" w:hAnsi="Arial" w:cs="Arial"/>
      <w:i/>
      <w:iCs/>
      <w:color w:val="1F497D"/>
      <w:kern w:val="2"/>
      <w:position w:val="0"/>
      <w:sz w:val="18"/>
      <w:szCs w:val="18"/>
      <w:lang w:val="en-ID"/>
      <w14:ligatures w14:val="standardContextual"/>
    </w:rPr>
  </w:style>
  <w:style w:type="table" w:customStyle="1" w:styleId="TableGrid11">
    <w:name w:val="Table Grid11"/>
    <w:basedOn w:val="TabelNormal"/>
    <w:next w:val="KisiTabel"/>
    <w:uiPriority w:val="39"/>
    <w:rsid w:val="00CC0955"/>
    <w:rPr>
      <w:rFonts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elNormal"/>
    <w:next w:val="KisiTabel"/>
    <w:uiPriority w:val="39"/>
    <w:rsid w:val="00CC0955"/>
    <w:rPr>
      <w:rFonts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31">
    <w:name w:val="TOC 31"/>
    <w:basedOn w:val="Normal"/>
    <w:next w:val="Normal"/>
    <w:autoRedefine/>
    <w:uiPriority w:val="39"/>
    <w:unhideWhenUsed/>
    <w:rsid w:val="00CC0955"/>
    <w:pPr>
      <w:suppressAutoHyphens w:val="0"/>
      <w:spacing w:after="100" w:line="278" w:lineRule="auto"/>
      <w:ind w:leftChars="0" w:left="480" w:firstLineChars="0" w:firstLine="0"/>
      <w:textDirection w:val="lrTb"/>
      <w:textAlignment w:val="auto"/>
      <w:outlineLvl w:val="9"/>
    </w:pPr>
    <w:rPr>
      <w:rFonts w:ascii="Arial" w:eastAsia="Times New Roman" w:hAnsi="Arial" w:cs="Arial"/>
      <w:kern w:val="2"/>
      <w:position w:val="0"/>
      <w:sz w:val="24"/>
      <w:szCs w:val="24"/>
      <w:lang w:val="en-ID" w:eastAsia="en-ID"/>
      <w14:ligatures w14:val="standardContextual"/>
    </w:rPr>
  </w:style>
  <w:style w:type="paragraph" w:customStyle="1" w:styleId="TOC41">
    <w:name w:val="TOC 41"/>
    <w:basedOn w:val="Normal"/>
    <w:next w:val="Normal"/>
    <w:autoRedefine/>
    <w:uiPriority w:val="39"/>
    <w:unhideWhenUsed/>
    <w:rsid w:val="00CC0955"/>
    <w:pPr>
      <w:suppressAutoHyphens w:val="0"/>
      <w:spacing w:after="100" w:line="278" w:lineRule="auto"/>
      <w:ind w:leftChars="0" w:left="720" w:firstLineChars="0" w:firstLine="0"/>
      <w:textDirection w:val="lrTb"/>
      <w:textAlignment w:val="auto"/>
      <w:outlineLvl w:val="9"/>
    </w:pPr>
    <w:rPr>
      <w:rFonts w:ascii="Arial" w:eastAsia="Times New Roman" w:hAnsi="Arial" w:cs="Arial"/>
      <w:kern w:val="2"/>
      <w:position w:val="0"/>
      <w:sz w:val="24"/>
      <w:szCs w:val="24"/>
      <w:lang w:val="en-ID" w:eastAsia="en-ID"/>
      <w14:ligatures w14:val="standardContextual"/>
    </w:rPr>
  </w:style>
  <w:style w:type="paragraph" w:customStyle="1" w:styleId="TOC51">
    <w:name w:val="TOC 51"/>
    <w:basedOn w:val="Normal"/>
    <w:next w:val="Normal"/>
    <w:autoRedefine/>
    <w:uiPriority w:val="39"/>
    <w:unhideWhenUsed/>
    <w:rsid w:val="00CC0955"/>
    <w:pPr>
      <w:suppressAutoHyphens w:val="0"/>
      <w:spacing w:after="100" w:line="278" w:lineRule="auto"/>
      <w:ind w:leftChars="0" w:left="960" w:firstLineChars="0" w:firstLine="0"/>
      <w:textDirection w:val="lrTb"/>
      <w:textAlignment w:val="auto"/>
      <w:outlineLvl w:val="9"/>
    </w:pPr>
    <w:rPr>
      <w:rFonts w:ascii="Arial" w:eastAsia="Times New Roman" w:hAnsi="Arial" w:cs="Arial"/>
      <w:kern w:val="2"/>
      <w:position w:val="0"/>
      <w:sz w:val="24"/>
      <w:szCs w:val="24"/>
      <w:lang w:val="en-ID" w:eastAsia="en-ID"/>
      <w14:ligatures w14:val="standardContextual"/>
    </w:rPr>
  </w:style>
  <w:style w:type="paragraph" w:customStyle="1" w:styleId="TOC61">
    <w:name w:val="TOC 61"/>
    <w:basedOn w:val="Normal"/>
    <w:next w:val="Normal"/>
    <w:autoRedefine/>
    <w:uiPriority w:val="39"/>
    <w:unhideWhenUsed/>
    <w:rsid w:val="00CC0955"/>
    <w:pPr>
      <w:suppressAutoHyphens w:val="0"/>
      <w:spacing w:after="100" w:line="278" w:lineRule="auto"/>
      <w:ind w:leftChars="0" w:left="1200" w:firstLineChars="0" w:firstLine="0"/>
      <w:textDirection w:val="lrTb"/>
      <w:textAlignment w:val="auto"/>
      <w:outlineLvl w:val="9"/>
    </w:pPr>
    <w:rPr>
      <w:rFonts w:ascii="Arial" w:eastAsia="Times New Roman" w:hAnsi="Arial" w:cs="Arial"/>
      <w:kern w:val="2"/>
      <w:position w:val="0"/>
      <w:sz w:val="24"/>
      <w:szCs w:val="24"/>
      <w:lang w:val="en-ID" w:eastAsia="en-ID"/>
      <w14:ligatures w14:val="standardContextual"/>
    </w:rPr>
  </w:style>
  <w:style w:type="paragraph" w:customStyle="1" w:styleId="TOC71">
    <w:name w:val="TOC 71"/>
    <w:basedOn w:val="Normal"/>
    <w:next w:val="Normal"/>
    <w:autoRedefine/>
    <w:uiPriority w:val="39"/>
    <w:unhideWhenUsed/>
    <w:rsid w:val="00CC0955"/>
    <w:pPr>
      <w:suppressAutoHyphens w:val="0"/>
      <w:spacing w:after="100" w:line="278" w:lineRule="auto"/>
      <w:ind w:leftChars="0" w:left="1440" w:firstLineChars="0" w:firstLine="0"/>
      <w:textDirection w:val="lrTb"/>
      <w:textAlignment w:val="auto"/>
      <w:outlineLvl w:val="9"/>
    </w:pPr>
    <w:rPr>
      <w:rFonts w:ascii="Arial" w:eastAsia="Times New Roman" w:hAnsi="Arial" w:cs="Arial"/>
      <w:kern w:val="2"/>
      <w:position w:val="0"/>
      <w:sz w:val="24"/>
      <w:szCs w:val="24"/>
      <w:lang w:val="en-ID" w:eastAsia="en-ID"/>
      <w14:ligatures w14:val="standardContextual"/>
    </w:rPr>
  </w:style>
  <w:style w:type="paragraph" w:customStyle="1" w:styleId="TOC81">
    <w:name w:val="TOC 81"/>
    <w:basedOn w:val="Normal"/>
    <w:next w:val="Normal"/>
    <w:autoRedefine/>
    <w:uiPriority w:val="39"/>
    <w:unhideWhenUsed/>
    <w:rsid w:val="00CC0955"/>
    <w:pPr>
      <w:suppressAutoHyphens w:val="0"/>
      <w:spacing w:after="100" w:line="278" w:lineRule="auto"/>
      <w:ind w:leftChars="0" w:left="1680" w:firstLineChars="0" w:firstLine="0"/>
      <w:textDirection w:val="lrTb"/>
      <w:textAlignment w:val="auto"/>
      <w:outlineLvl w:val="9"/>
    </w:pPr>
    <w:rPr>
      <w:rFonts w:ascii="Arial" w:eastAsia="Times New Roman" w:hAnsi="Arial" w:cs="Arial"/>
      <w:kern w:val="2"/>
      <w:position w:val="0"/>
      <w:sz w:val="24"/>
      <w:szCs w:val="24"/>
      <w:lang w:val="en-ID" w:eastAsia="en-ID"/>
      <w14:ligatures w14:val="standardContextual"/>
    </w:rPr>
  </w:style>
  <w:style w:type="paragraph" w:customStyle="1" w:styleId="TOC91">
    <w:name w:val="TOC 91"/>
    <w:basedOn w:val="Normal"/>
    <w:next w:val="Normal"/>
    <w:autoRedefine/>
    <w:uiPriority w:val="39"/>
    <w:unhideWhenUsed/>
    <w:rsid w:val="00CC0955"/>
    <w:pPr>
      <w:suppressAutoHyphens w:val="0"/>
      <w:spacing w:after="100" w:line="278" w:lineRule="auto"/>
      <w:ind w:leftChars="0" w:left="1920" w:firstLineChars="0" w:firstLine="0"/>
      <w:textDirection w:val="lrTb"/>
      <w:textAlignment w:val="auto"/>
      <w:outlineLvl w:val="9"/>
    </w:pPr>
    <w:rPr>
      <w:rFonts w:ascii="Arial" w:eastAsia="Times New Roman" w:hAnsi="Arial" w:cs="Arial"/>
      <w:kern w:val="2"/>
      <w:position w:val="0"/>
      <w:sz w:val="24"/>
      <w:szCs w:val="24"/>
      <w:lang w:val="en-ID" w:eastAsia="en-ID"/>
      <w14:ligatures w14:val="standardContextual"/>
    </w:rPr>
  </w:style>
  <w:style w:type="numbering" w:customStyle="1" w:styleId="NoList11">
    <w:name w:val="No List11"/>
    <w:next w:val="TidakAdaDaftar"/>
    <w:uiPriority w:val="99"/>
    <w:semiHidden/>
    <w:unhideWhenUsed/>
    <w:rsid w:val="00CC0955"/>
  </w:style>
  <w:style w:type="table" w:customStyle="1" w:styleId="TableGrid31">
    <w:name w:val="Table Grid31"/>
    <w:basedOn w:val="TabelNormal"/>
    <w:next w:val="KisiTabel"/>
    <w:uiPriority w:val="39"/>
    <w:rsid w:val="00CC0955"/>
    <w:rPr>
      <w:rFonts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elNormal"/>
    <w:next w:val="KisiTabel"/>
    <w:uiPriority w:val="39"/>
    <w:rsid w:val="00CC0955"/>
    <w:rPr>
      <w:rFonts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elNormal"/>
    <w:next w:val="KisiTabel"/>
    <w:uiPriority w:val="39"/>
    <w:rsid w:val="00CC0955"/>
    <w:rPr>
      <w:rFonts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ebutanYangBelumTerselesaikan1">
    <w:name w:val="Sebutan Yang Belum Terselesaikan1"/>
    <w:uiPriority w:val="99"/>
    <w:qFormat/>
    <w:rsid w:val="00A117E8"/>
    <w:rPr>
      <w:color w:val="605E5C"/>
      <w:w w:val="100"/>
      <w:position w:val="-1"/>
      <w:effect w:val="none"/>
      <w:shd w:val="clear" w:color="auto" w:fill="E1DFDD"/>
      <w:vertAlign w:val="baseline"/>
      <w:cs w:val="0"/>
      <w:em w:val="none"/>
    </w:rPr>
  </w:style>
  <w:style w:type="table" w:customStyle="1" w:styleId="PlainTable11">
    <w:name w:val="Plain Table 11"/>
    <w:basedOn w:val="TabelNormal"/>
    <w:uiPriority w:val="41"/>
    <w:qFormat/>
    <w:rsid w:val="00EA3ACA"/>
    <w:rPr>
      <w:rFonts w:asciiTheme="minorHAnsi" w:eastAsiaTheme="minorHAnsi" w:hAnsiTheme="minorHAnsi" w:cstheme="minorBidi"/>
      <w:lang w:val="en-ID" w:eastAsia="en-ID"/>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eksIsi3">
    <w:name w:val="Body Text 3"/>
    <w:basedOn w:val="Normal"/>
    <w:link w:val="TeksIsi3KAR"/>
    <w:uiPriority w:val="99"/>
    <w:semiHidden/>
    <w:unhideWhenUsed/>
    <w:rsid w:val="00B14857"/>
    <w:pPr>
      <w:spacing w:after="120"/>
    </w:pPr>
    <w:rPr>
      <w:sz w:val="16"/>
      <w:szCs w:val="16"/>
    </w:rPr>
  </w:style>
  <w:style w:type="character" w:customStyle="1" w:styleId="TeksIsi3KAR">
    <w:name w:val="Teks Isi 3 KAR"/>
    <w:basedOn w:val="FontParagrafDefault"/>
    <w:link w:val="TeksIsi3"/>
    <w:uiPriority w:val="99"/>
    <w:semiHidden/>
    <w:rsid w:val="00B14857"/>
    <w:rPr>
      <w:position w:val="-1"/>
      <w:sz w:val="16"/>
      <w:szCs w:val="16"/>
    </w:rPr>
  </w:style>
  <w:style w:type="paragraph" w:styleId="IndenTeksIsi2">
    <w:name w:val="Body Text Indent 2"/>
    <w:basedOn w:val="Normal"/>
    <w:link w:val="IndenTeksIsi2KAR"/>
    <w:uiPriority w:val="99"/>
    <w:semiHidden/>
    <w:unhideWhenUsed/>
    <w:rsid w:val="00B14857"/>
    <w:pPr>
      <w:spacing w:after="120" w:line="480" w:lineRule="auto"/>
      <w:ind w:left="360"/>
    </w:pPr>
  </w:style>
  <w:style w:type="character" w:customStyle="1" w:styleId="IndenTeksIsi2KAR">
    <w:name w:val="Inden Teks Isi 2 KAR"/>
    <w:basedOn w:val="FontParagrafDefault"/>
    <w:link w:val="IndenTeksIsi2"/>
    <w:uiPriority w:val="99"/>
    <w:semiHidden/>
    <w:rsid w:val="00B14857"/>
    <w:rPr>
      <w:position w:val="-1"/>
    </w:rPr>
  </w:style>
  <w:style w:type="paragraph" w:styleId="TeksBlok">
    <w:name w:val="Block Text"/>
    <w:basedOn w:val="Normal"/>
    <w:uiPriority w:val="99"/>
    <w:unhideWhenUsed/>
    <w:rsid w:val="00B14857"/>
    <w:pPr>
      <w:suppressAutoHyphens w:val="0"/>
      <w:spacing w:before="100" w:beforeAutospacing="1" w:after="100" w:afterAutospacing="1" w:line="276" w:lineRule="auto"/>
      <w:ind w:leftChars="0" w:left="567" w:right="567" w:firstLineChars="0" w:firstLine="0"/>
      <w:jc w:val="both"/>
      <w:textDirection w:val="lrTb"/>
      <w:textAlignment w:val="auto"/>
      <w:outlineLvl w:val="9"/>
    </w:pPr>
    <w:rPr>
      <w:rFonts w:ascii="Times New Roman" w:eastAsia="Times New Roman" w:hAnsi="Times New Roman" w:cs="Times New Roman"/>
      <w:i/>
      <w:iCs/>
      <w:position w:val="0"/>
      <w:sz w:val="22"/>
      <w:szCs w:val="22"/>
      <w:lang w:val="id-ID"/>
    </w:rPr>
  </w:style>
  <w:style w:type="paragraph" w:customStyle="1" w:styleId="Affiliation">
    <w:name w:val="Affiliation"/>
    <w:next w:val="Normal"/>
    <w:rsid w:val="001909D2"/>
    <w:pPr>
      <w:spacing w:after="520" w:line="220" w:lineRule="exact"/>
    </w:pPr>
    <w:rPr>
      <w:rFonts w:ascii="Times New Roman" w:eastAsia="Times New Roman" w:hAnsi="Times New Roman" w:cs="Times New Roman"/>
      <w:i/>
      <w:noProof/>
      <w:sz w:val="18"/>
      <w:lang w:val="en-GB"/>
    </w:rPr>
  </w:style>
  <w:style w:type="character" w:customStyle="1" w:styleId="UnresolvedMention20">
    <w:name w:val="Unresolved Mention2"/>
    <w:basedOn w:val="FontParagrafDefault"/>
    <w:uiPriority w:val="99"/>
    <w:semiHidden/>
    <w:unhideWhenUsed/>
    <w:rsid w:val="00EE775D"/>
    <w:rPr>
      <w:color w:val="605E5C"/>
      <w:shd w:val="clear" w:color="auto" w:fill="E1DFDD"/>
    </w:rPr>
  </w:style>
  <w:style w:type="paragraph" w:customStyle="1" w:styleId="Penulis">
    <w:name w:val="Penulis"/>
    <w:basedOn w:val="Normal"/>
    <w:qFormat/>
    <w:rsid w:val="00EE775D"/>
    <w:pPr>
      <w:widowControl w:val="0"/>
      <w:tabs>
        <w:tab w:val="left" w:pos="4140"/>
      </w:tabs>
      <w:suppressAutoHyphens w:val="0"/>
      <w:spacing w:line="240" w:lineRule="auto"/>
      <w:ind w:leftChars="0" w:left="0" w:firstLineChars="0" w:firstLine="0"/>
      <w:jc w:val="center"/>
      <w:textDirection w:val="lrTb"/>
      <w:textAlignment w:val="auto"/>
      <w:outlineLvl w:val="9"/>
    </w:pPr>
    <w:rPr>
      <w:rFonts w:ascii="Times New Roman" w:eastAsia="Times New Roman" w:hAnsi="Times New Roman" w:cs="Times New Roman"/>
      <w:b/>
      <w:color w:val="000000"/>
      <w:position w:val="0"/>
      <w:sz w:val="24"/>
      <w:szCs w:val="24"/>
      <w:lang w:eastAsia="id-ID"/>
    </w:rPr>
  </w:style>
  <w:style w:type="character" w:customStyle="1" w:styleId="JudulChar">
    <w:name w:val="Judul Char"/>
    <w:link w:val="Judul10"/>
    <w:locked/>
    <w:rsid w:val="00EE775D"/>
    <w:rPr>
      <w:rFonts w:ascii="Minion Pro" w:eastAsiaTheme="minorHAnsi" w:hAnsi="Minion Pro" w:cs="Minion Pro"/>
      <w:b/>
      <w:bCs/>
      <w:color w:val="000000"/>
      <w:sz w:val="24"/>
      <w:szCs w:val="24"/>
      <w:lang w:val="en-GB" w:eastAsia="id-ID"/>
    </w:rPr>
  </w:style>
  <w:style w:type="character" w:customStyle="1" w:styleId="uv3um">
    <w:name w:val="uv3um"/>
    <w:basedOn w:val="FontParagrafDefault"/>
    <w:rsid w:val="00EE775D"/>
  </w:style>
  <w:style w:type="paragraph" w:customStyle="1" w:styleId="bab2">
    <w:name w:val="bab 2"/>
    <w:basedOn w:val="Judul2"/>
    <w:link w:val="bab2Char"/>
    <w:qFormat/>
    <w:rsid w:val="00EE775D"/>
    <w:pPr>
      <w:numPr>
        <w:numId w:val="3"/>
      </w:numPr>
      <w:suppressAutoHyphens w:val="0"/>
      <w:spacing w:before="40" w:after="0" w:line="360" w:lineRule="auto"/>
      <w:ind w:leftChars="0" w:left="0" w:firstLineChars="0" w:firstLine="0"/>
      <w:jc w:val="both"/>
      <w:textDirection w:val="lrTb"/>
      <w:textAlignment w:val="auto"/>
    </w:pPr>
    <w:rPr>
      <w:rFonts w:eastAsiaTheme="majorEastAsia" w:cstheme="majorBidi"/>
      <w:b/>
      <w:i w:val="0"/>
      <w:iCs w:val="0"/>
      <w:noProof w:val="0"/>
      <w:color w:val="000000" w:themeColor="text1"/>
      <w:position w:val="0"/>
      <w:sz w:val="24"/>
      <w:szCs w:val="26"/>
    </w:rPr>
  </w:style>
  <w:style w:type="character" w:customStyle="1" w:styleId="bab2Char">
    <w:name w:val="bab 2 Char"/>
    <w:basedOn w:val="FontParagrafDefault"/>
    <w:link w:val="bab2"/>
    <w:rsid w:val="00EE775D"/>
    <w:rPr>
      <w:rFonts w:ascii="Times New Roman" w:eastAsiaTheme="majorEastAsia" w:hAnsi="Times New Roman" w:cstheme="majorBidi"/>
      <w:b/>
      <w:color w:val="000000" w:themeColor="text1"/>
      <w:sz w:val="24"/>
      <w:szCs w:val="26"/>
    </w:rPr>
  </w:style>
  <w:style w:type="table" w:customStyle="1" w:styleId="TableNormal1">
    <w:name w:val="Table Normal1"/>
    <w:unhideWhenUsed/>
    <w:qFormat/>
    <w:rsid w:val="00057D5B"/>
    <w:pPr>
      <w:widowControl w:val="0"/>
      <w:autoSpaceDE w:val="0"/>
      <w:autoSpaceDN w:val="0"/>
    </w:pPr>
    <w:rPr>
      <w:rFonts w:asciiTheme="minorHAnsi" w:eastAsiaTheme="minorHAnsi" w:hAnsiTheme="minorHAnsi" w:cstheme="minorBidi"/>
      <w:sz w:val="22"/>
      <w:szCs w:val="22"/>
    </w:rPr>
    <w:tblPr>
      <w:tblInd w:w="0" w:type="dxa"/>
      <w:tblCellMar>
        <w:top w:w="0" w:type="dxa"/>
        <w:left w:w="0" w:type="dxa"/>
        <w:bottom w:w="0" w:type="dxa"/>
        <w:right w:w="0" w:type="dxa"/>
      </w:tblCellMar>
    </w:tblPr>
  </w:style>
  <w:style w:type="character" w:customStyle="1" w:styleId="a1">
    <w:name w:val="_"/>
    <w:basedOn w:val="FontParagrafDefault"/>
    <w:rsid w:val="0079260F"/>
  </w:style>
  <w:style w:type="character" w:customStyle="1" w:styleId="ff7">
    <w:name w:val="ff7"/>
    <w:basedOn w:val="FontParagrafDefault"/>
    <w:rsid w:val="0079260F"/>
  </w:style>
  <w:style w:type="character" w:customStyle="1" w:styleId="ff6">
    <w:name w:val="ff6"/>
    <w:basedOn w:val="FontParagrafDefault"/>
    <w:rsid w:val="0079260F"/>
  </w:style>
  <w:style w:type="character" w:customStyle="1" w:styleId="ws4">
    <w:name w:val="ws4"/>
    <w:basedOn w:val="FontParagrafDefault"/>
    <w:rsid w:val="0079260F"/>
  </w:style>
  <w:style w:type="character" w:customStyle="1" w:styleId="ls3">
    <w:name w:val="ls3"/>
    <w:basedOn w:val="FontParagrafDefault"/>
    <w:rsid w:val="0079260F"/>
  </w:style>
  <w:style w:type="character" w:customStyle="1" w:styleId="ls8">
    <w:name w:val="ls8"/>
    <w:basedOn w:val="FontParagrafDefault"/>
    <w:rsid w:val="0079260F"/>
  </w:style>
  <w:style w:type="character" w:customStyle="1" w:styleId="ls7">
    <w:name w:val="ls7"/>
    <w:basedOn w:val="FontParagrafDefault"/>
    <w:rsid w:val="0079260F"/>
  </w:style>
  <w:style w:type="paragraph" w:customStyle="1" w:styleId="va-top">
    <w:name w:val="va-top"/>
    <w:basedOn w:val="Normal"/>
    <w:rsid w:val="0079260F"/>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rPr>
  </w:style>
  <w:style w:type="paragraph" w:customStyle="1" w:styleId="trt0xe">
    <w:name w:val="trt0xe"/>
    <w:basedOn w:val="Normal"/>
    <w:rsid w:val="0079260F"/>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rPr>
  </w:style>
  <w:style w:type="character" w:styleId="HiperlinkyangDiikuti">
    <w:name w:val="FollowedHyperlink"/>
    <w:basedOn w:val="FontParagrafDefault"/>
    <w:uiPriority w:val="99"/>
    <w:semiHidden/>
    <w:unhideWhenUsed/>
    <w:rsid w:val="0079260F"/>
    <w:rPr>
      <w:color w:val="800080" w:themeColor="followedHyperlink"/>
      <w:u w:val="single"/>
    </w:rPr>
  </w:style>
  <w:style w:type="character" w:customStyle="1" w:styleId="jlqj4b">
    <w:name w:val="jlqj4b"/>
    <w:basedOn w:val="FontParagrafDefault"/>
    <w:rsid w:val="0079260F"/>
  </w:style>
  <w:style w:type="paragraph" w:customStyle="1" w:styleId="msonormal0">
    <w:name w:val="msonormal"/>
    <w:basedOn w:val="Normal"/>
    <w:rsid w:val="0079260F"/>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rPr>
  </w:style>
  <w:style w:type="paragraph" w:customStyle="1" w:styleId="xl65">
    <w:name w:val="xl65"/>
    <w:basedOn w:val="Normal"/>
    <w:rsid w:val="0079260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rPr>
  </w:style>
  <w:style w:type="paragraph" w:customStyle="1" w:styleId="xl66">
    <w:name w:val="xl66"/>
    <w:basedOn w:val="Normal"/>
    <w:rsid w:val="0079260F"/>
    <w:pPr>
      <w:pBdr>
        <w:left w:val="single" w:sz="4" w:space="0" w:color="auto"/>
        <w:bottom w:val="single" w:sz="4" w:space="0" w:color="auto"/>
      </w:pBdr>
      <w:suppressAutoHyphens w:val="0"/>
      <w:spacing w:before="100" w:beforeAutospacing="1" w:after="100" w:afterAutospacing="1" w:line="240" w:lineRule="auto"/>
      <w:ind w:leftChars="0" w:left="0" w:firstLineChars="0" w:firstLine="0"/>
      <w:jc w:val="center"/>
      <w:textDirection w:val="lrTb"/>
      <w:textAlignment w:val="auto"/>
      <w:outlineLvl w:val="9"/>
    </w:pPr>
    <w:rPr>
      <w:rFonts w:ascii="Times New Roman" w:eastAsia="Times New Roman" w:hAnsi="Times New Roman" w:cs="Times New Roman"/>
      <w:position w:val="0"/>
      <w:sz w:val="24"/>
      <w:szCs w:val="24"/>
    </w:rPr>
  </w:style>
  <w:style w:type="paragraph" w:customStyle="1" w:styleId="xl67">
    <w:name w:val="xl67"/>
    <w:basedOn w:val="Normal"/>
    <w:rsid w:val="0079260F"/>
    <w:pPr>
      <w:pBdr>
        <w:bottom w:val="single" w:sz="4" w:space="0" w:color="auto"/>
      </w:pBdr>
      <w:suppressAutoHyphens w:val="0"/>
      <w:spacing w:before="100" w:beforeAutospacing="1" w:after="100" w:afterAutospacing="1" w:line="240" w:lineRule="auto"/>
      <w:ind w:leftChars="0" w:left="0" w:firstLineChars="0" w:firstLine="0"/>
      <w:jc w:val="center"/>
      <w:textDirection w:val="lrTb"/>
      <w:textAlignment w:val="auto"/>
      <w:outlineLvl w:val="9"/>
    </w:pPr>
    <w:rPr>
      <w:rFonts w:ascii="Times New Roman" w:eastAsia="Times New Roman" w:hAnsi="Times New Roman" w:cs="Times New Roman"/>
      <w:position w:val="0"/>
      <w:sz w:val="24"/>
      <w:szCs w:val="24"/>
    </w:rPr>
  </w:style>
  <w:style w:type="character" w:customStyle="1" w:styleId="y2iqfc">
    <w:name w:val="y2iqfc"/>
    <w:basedOn w:val="FontParagrafDefault"/>
    <w:rsid w:val="0079260F"/>
  </w:style>
  <w:style w:type="character" w:customStyle="1" w:styleId="css-226">
    <w:name w:val="css-226"/>
    <w:basedOn w:val="FontParagrafDefault"/>
    <w:rsid w:val="0049464B"/>
  </w:style>
  <w:style w:type="character" w:customStyle="1" w:styleId="fontstyle01">
    <w:name w:val="fontstyle01"/>
    <w:basedOn w:val="FontParagrafDefault"/>
    <w:rsid w:val="005E53B6"/>
    <w:rPr>
      <w:rFonts w:ascii="Times-Roman" w:hAnsi="Times-Roman" w:hint="default"/>
      <w:b w:val="0"/>
      <w:bCs w:val="0"/>
      <w:i w:val="0"/>
      <w:iCs w:val="0"/>
      <w:color w:val="000000"/>
      <w:sz w:val="20"/>
      <w:szCs w:val="20"/>
    </w:rPr>
  </w:style>
  <w:style w:type="paragraph" w:styleId="TOC5">
    <w:name w:val="toc 5"/>
    <w:basedOn w:val="Normal"/>
    <w:uiPriority w:val="39"/>
    <w:qFormat/>
    <w:rsid w:val="005E53B6"/>
    <w:pPr>
      <w:widowControl w:val="0"/>
      <w:suppressAutoHyphens w:val="0"/>
      <w:autoSpaceDE w:val="0"/>
      <w:autoSpaceDN w:val="0"/>
      <w:spacing w:line="240" w:lineRule="auto"/>
      <w:ind w:leftChars="0" w:left="1539" w:firstLineChars="0" w:hanging="632"/>
      <w:textDirection w:val="lrTb"/>
      <w:textAlignment w:val="auto"/>
      <w:outlineLvl w:val="9"/>
    </w:pPr>
    <w:rPr>
      <w:rFonts w:ascii="Times New Roman" w:eastAsia="Times New Roman" w:hAnsi="Times New Roman" w:cs="Times New Roman"/>
      <w:b/>
      <w:bCs/>
      <w:i/>
      <w:iCs/>
      <w:position w:val="0"/>
      <w:sz w:val="22"/>
      <w:szCs w:val="22"/>
    </w:rPr>
  </w:style>
  <w:style w:type="paragraph" w:styleId="TOC6">
    <w:name w:val="toc 6"/>
    <w:basedOn w:val="Normal"/>
    <w:uiPriority w:val="39"/>
    <w:qFormat/>
    <w:rsid w:val="005E53B6"/>
    <w:pPr>
      <w:widowControl w:val="0"/>
      <w:suppressAutoHyphens w:val="0"/>
      <w:autoSpaceDE w:val="0"/>
      <w:autoSpaceDN w:val="0"/>
      <w:spacing w:line="240" w:lineRule="auto"/>
      <w:ind w:leftChars="0" w:left="2168" w:firstLineChars="0" w:hanging="629"/>
      <w:textDirection w:val="lrTb"/>
      <w:textAlignment w:val="auto"/>
      <w:outlineLvl w:val="9"/>
    </w:pPr>
    <w:rPr>
      <w:rFonts w:ascii="Times New Roman" w:eastAsia="Times New Roman" w:hAnsi="Times New Roman" w:cs="Times New Roman"/>
      <w:position w:val="0"/>
      <w:sz w:val="24"/>
      <w:szCs w:val="24"/>
    </w:rPr>
  </w:style>
  <w:style w:type="paragraph" w:styleId="TOC7">
    <w:name w:val="toc 7"/>
    <w:basedOn w:val="Normal"/>
    <w:uiPriority w:val="39"/>
    <w:qFormat/>
    <w:rsid w:val="005E53B6"/>
    <w:pPr>
      <w:widowControl w:val="0"/>
      <w:suppressAutoHyphens w:val="0"/>
      <w:autoSpaceDE w:val="0"/>
      <w:autoSpaceDN w:val="0"/>
      <w:spacing w:line="240" w:lineRule="auto"/>
      <w:ind w:leftChars="0" w:left="2168" w:firstLineChars="0" w:hanging="629"/>
      <w:textDirection w:val="lrTb"/>
      <w:textAlignment w:val="auto"/>
      <w:outlineLvl w:val="9"/>
    </w:pPr>
    <w:rPr>
      <w:rFonts w:ascii="Times New Roman" w:eastAsia="Times New Roman" w:hAnsi="Times New Roman" w:cs="Times New Roman"/>
      <w:b/>
      <w:bCs/>
      <w:i/>
      <w:iCs/>
      <w:position w:val="0"/>
      <w:sz w:val="22"/>
      <w:szCs w:val="22"/>
    </w:rPr>
  </w:style>
  <w:style w:type="paragraph" w:styleId="TOC8">
    <w:name w:val="toc 8"/>
    <w:basedOn w:val="Normal"/>
    <w:uiPriority w:val="39"/>
    <w:qFormat/>
    <w:rsid w:val="005E53B6"/>
    <w:pPr>
      <w:widowControl w:val="0"/>
      <w:suppressAutoHyphens w:val="0"/>
      <w:autoSpaceDE w:val="0"/>
      <w:autoSpaceDN w:val="0"/>
      <w:spacing w:before="558" w:line="410" w:lineRule="exact"/>
      <w:ind w:leftChars="0" w:left="548" w:right="183" w:firstLineChars="0" w:firstLine="7262"/>
      <w:textDirection w:val="lrTb"/>
      <w:textAlignment w:val="auto"/>
      <w:outlineLvl w:val="9"/>
    </w:pPr>
    <w:rPr>
      <w:rFonts w:ascii="Times New Roman" w:eastAsia="Times New Roman" w:hAnsi="Times New Roman" w:cs="Times New Roman"/>
      <w:b/>
      <w:bCs/>
      <w:position w:val="0"/>
      <w:sz w:val="24"/>
      <w:szCs w:val="24"/>
    </w:rPr>
  </w:style>
  <w:style w:type="character" w:customStyle="1" w:styleId="fontstyle21">
    <w:name w:val="fontstyle21"/>
    <w:basedOn w:val="FontParagrafDefault"/>
    <w:rsid w:val="005E53B6"/>
    <w:rPr>
      <w:rFonts w:ascii="Times New Roman" w:hAnsi="Times New Roman" w:cs="Times New Roman" w:hint="default"/>
      <w:b w:val="0"/>
      <w:bCs w:val="0"/>
      <w:i/>
      <w:iCs/>
      <w:color w:val="000000"/>
      <w:sz w:val="24"/>
      <w:szCs w:val="24"/>
    </w:rPr>
  </w:style>
  <w:style w:type="paragraph" w:customStyle="1" w:styleId="Alishlah12title">
    <w:name w:val="Alishlah_1.2_title"/>
    <w:next w:val="Alishlah13authornames"/>
    <w:qFormat/>
    <w:rsid w:val="009508AC"/>
    <w:pPr>
      <w:adjustRightInd w:val="0"/>
      <w:snapToGrid w:val="0"/>
      <w:spacing w:before="600" w:after="240" w:line="400" w:lineRule="exact"/>
      <w:jc w:val="both"/>
    </w:pPr>
    <w:rPr>
      <w:rFonts w:ascii="Palatino Linotype" w:eastAsia="Times New Roman" w:hAnsi="Palatino Linotype" w:cs="Times New Roman"/>
      <w:b/>
      <w:snapToGrid w:val="0"/>
      <w:color w:val="000000"/>
      <w:sz w:val="28"/>
      <w:szCs w:val="28"/>
      <w:lang w:val="en-GB" w:eastAsia="de-DE" w:bidi="en-US"/>
    </w:rPr>
  </w:style>
  <w:style w:type="paragraph" w:customStyle="1" w:styleId="Alishlah13authornames">
    <w:name w:val="Alishlah_1.3_authornames"/>
    <w:basedOn w:val="Normal"/>
    <w:next w:val="Normal"/>
    <w:qFormat/>
    <w:rsid w:val="009508AC"/>
    <w:pPr>
      <w:suppressAutoHyphens w:val="0"/>
      <w:adjustRightInd w:val="0"/>
      <w:snapToGrid w:val="0"/>
      <w:spacing w:after="120" w:line="260" w:lineRule="atLeast"/>
      <w:ind w:leftChars="0" w:left="0" w:firstLineChars="0" w:firstLine="0"/>
      <w:textDirection w:val="lrTb"/>
      <w:textAlignment w:val="auto"/>
      <w:outlineLvl w:val="9"/>
    </w:pPr>
    <w:rPr>
      <w:rFonts w:ascii="Palatino Linotype" w:eastAsia="Times New Roman" w:hAnsi="Palatino Linotype" w:cs="Times New Roman"/>
      <w:b/>
      <w:color w:val="000000"/>
      <w:position w:val="0"/>
      <w:szCs w:val="22"/>
      <w:lang w:eastAsia="de-DE" w:bidi="en-US"/>
    </w:rPr>
  </w:style>
  <w:style w:type="paragraph" w:customStyle="1" w:styleId="Alishlah16affiliation">
    <w:name w:val="Alishlah_1.6_affiliation"/>
    <w:basedOn w:val="Normal"/>
    <w:qFormat/>
    <w:rsid w:val="009508AC"/>
    <w:pPr>
      <w:suppressAutoHyphens w:val="0"/>
      <w:adjustRightInd w:val="0"/>
      <w:snapToGrid w:val="0"/>
      <w:spacing w:line="200" w:lineRule="atLeast"/>
      <w:ind w:leftChars="0" w:left="311" w:firstLineChars="0" w:hanging="198"/>
      <w:textDirection w:val="lrTb"/>
      <w:textAlignment w:val="auto"/>
      <w:outlineLvl w:val="9"/>
    </w:pPr>
    <w:rPr>
      <w:rFonts w:ascii="Palatino Linotype" w:eastAsia="Times New Roman" w:hAnsi="Palatino Linotype" w:cs="Times New Roman"/>
      <w:color w:val="000000"/>
      <w:position w:val="0"/>
      <w:sz w:val="18"/>
      <w:szCs w:val="18"/>
      <w:lang w:eastAsia="de-DE" w:bidi="en-US"/>
    </w:rPr>
  </w:style>
  <w:style w:type="paragraph" w:customStyle="1" w:styleId="Alishlah18keywords">
    <w:name w:val="Alishlah_1.8_keywords"/>
    <w:basedOn w:val="Normal"/>
    <w:next w:val="Normal"/>
    <w:qFormat/>
    <w:rsid w:val="006F3F4C"/>
    <w:pPr>
      <w:suppressAutoHyphens w:val="0"/>
      <w:adjustRightInd w:val="0"/>
      <w:snapToGrid w:val="0"/>
      <w:spacing w:line="240" w:lineRule="auto"/>
      <w:ind w:leftChars="0" w:left="37" w:firstLineChars="0" w:firstLine="0"/>
      <w:jc w:val="both"/>
      <w:textDirection w:val="lrTb"/>
      <w:textAlignment w:val="auto"/>
      <w:outlineLvl w:val="9"/>
    </w:pPr>
    <w:rPr>
      <w:rFonts w:ascii="Palatino Linotype" w:eastAsia="Times New Roman" w:hAnsi="Palatino Linotype" w:cs="Times New Roman"/>
      <w:snapToGrid w:val="0"/>
      <w:color w:val="000000"/>
      <w:position w:val="0"/>
      <w:sz w:val="18"/>
      <w:szCs w:val="18"/>
      <w:lang w:eastAsia="de-DE" w:bidi="en-US"/>
    </w:rPr>
  </w:style>
  <w:style w:type="paragraph" w:customStyle="1" w:styleId="Alishlah31text">
    <w:name w:val="Alishlah_3.1_text"/>
    <w:qFormat/>
    <w:rsid w:val="00DE6373"/>
    <w:pPr>
      <w:adjustRightInd w:val="0"/>
      <w:snapToGrid w:val="0"/>
      <w:spacing w:line="260" w:lineRule="atLeast"/>
      <w:ind w:firstLine="425"/>
      <w:jc w:val="both"/>
    </w:pPr>
    <w:rPr>
      <w:rFonts w:ascii="Palatino Linotype" w:eastAsia="Times New Roman" w:hAnsi="Palatino Linotype" w:cs="Times New Roman"/>
      <w:snapToGrid w:val="0"/>
      <w:color w:val="000000"/>
      <w:szCs w:val="22"/>
      <w:lang w:eastAsia="de-DE" w:bidi="en-US"/>
    </w:rPr>
  </w:style>
  <w:style w:type="paragraph" w:customStyle="1" w:styleId="Alishlah21heading1">
    <w:name w:val="Alishlah_2.1_heading1"/>
    <w:basedOn w:val="Normal"/>
    <w:qFormat/>
    <w:rsid w:val="00DE6373"/>
    <w:pPr>
      <w:numPr>
        <w:numId w:val="4"/>
      </w:numPr>
      <w:suppressAutoHyphens w:val="0"/>
      <w:adjustRightInd w:val="0"/>
      <w:snapToGrid w:val="0"/>
      <w:spacing w:before="240" w:after="120" w:line="260" w:lineRule="atLeast"/>
      <w:ind w:leftChars="0" w:left="426" w:firstLineChars="0" w:hanging="426"/>
      <w:textDirection w:val="lrTb"/>
      <w:textAlignment w:val="auto"/>
    </w:pPr>
    <w:rPr>
      <w:rFonts w:ascii="Palatino Linotype" w:eastAsia="Times New Roman" w:hAnsi="Palatino Linotype" w:cs="Times New Roman"/>
      <w:b/>
      <w:snapToGrid w:val="0"/>
      <w:color w:val="000000"/>
      <w:position w:val="0"/>
      <w:szCs w:val="22"/>
      <w:lang w:eastAsia="zh-CN" w:bidi="en-US"/>
    </w:rPr>
  </w:style>
  <w:style w:type="paragraph" w:customStyle="1" w:styleId="Alishlah71References">
    <w:name w:val="Alishlah_7.1_References"/>
    <w:basedOn w:val="Normal"/>
    <w:qFormat/>
    <w:rsid w:val="00DE6373"/>
    <w:pPr>
      <w:widowControl w:val="0"/>
      <w:suppressAutoHyphens w:val="0"/>
      <w:autoSpaceDE w:val="0"/>
      <w:autoSpaceDN w:val="0"/>
      <w:adjustRightInd w:val="0"/>
      <w:spacing w:line="240" w:lineRule="atLeast"/>
      <w:ind w:leftChars="0" w:left="480" w:firstLineChars="0" w:hanging="480"/>
      <w:jc w:val="both"/>
      <w:textDirection w:val="lrTb"/>
      <w:textAlignment w:val="auto"/>
      <w:outlineLvl w:val="9"/>
    </w:pPr>
    <w:rPr>
      <w:rFonts w:ascii="Palatino Linotype" w:eastAsia="SimSun" w:hAnsi="Palatino Linotype" w:cs="Times New Roman"/>
      <w:noProof/>
      <w:position w:val="0"/>
      <w:lang w:val="en-ID"/>
    </w:rPr>
  </w:style>
  <w:style w:type="paragraph" w:customStyle="1" w:styleId="my-0">
    <w:name w:val="my-0"/>
    <w:basedOn w:val="Normal"/>
    <w:rsid w:val="005E10C7"/>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lang w:val="en-ID" w:eastAsia="en-ID"/>
    </w:rPr>
  </w:style>
  <w:style w:type="character" w:customStyle="1" w:styleId="fadeinm1hgl8">
    <w:name w:val="_fadein_m1hgl_8"/>
    <w:basedOn w:val="FontParagrafDefault"/>
    <w:rsid w:val="00995BE9"/>
  </w:style>
  <w:style w:type="paragraph" w:styleId="TOC9">
    <w:name w:val="toc 9"/>
    <w:basedOn w:val="Normal"/>
    <w:next w:val="Normal"/>
    <w:autoRedefine/>
    <w:uiPriority w:val="39"/>
    <w:unhideWhenUsed/>
    <w:rsid w:val="0022068E"/>
    <w:pPr>
      <w:suppressAutoHyphens w:val="0"/>
      <w:spacing w:after="100" w:line="276" w:lineRule="auto"/>
      <w:ind w:leftChars="0" w:left="1760" w:firstLineChars="0" w:firstLine="0"/>
      <w:textDirection w:val="lrTb"/>
      <w:textAlignment w:val="auto"/>
      <w:outlineLvl w:val="9"/>
    </w:pPr>
    <w:rPr>
      <w:rFonts w:asciiTheme="minorHAnsi" w:eastAsiaTheme="minorEastAsia" w:hAnsiTheme="minorHAnsi" w:cstheme="minorBidi"/>
      <w:position w:val="0"/>
      <w:sz w:val="22"/>
      <w:szCs w:val="22"/>
      <w:lang w:val="id-ID" w:eastAsia="id-ID"/>
    </w:rPr>
  </w:style>
  <w:style w:type="paragraph" w:customStyle="1" w:styleId="BABIII">
    <w:name w:val="BAB III"/>
    <w:basedOn w:val="Judul2"/>
    <w:link w:val="BABIIIChar"/>
    <w:qFormat/>
    <w:rsid w:val="000907F3"/>
    <w:pPr>
      <w:keepNext w:val="0"/>
      <w:keepLines w:val="0"/>
      <w:numPr>
        <w:ilvl w:val="0"/>
        <w:numId w:val="0"/>
      </w:numPr>
      <w:suppressAutoHyphens w:val="0"/>
      <w:spacing w:before="0" w:after="160" w:line="360" w:lineRule="auto"/>
      <w:ind w:left="720" w:right="-55" w:hanging="360"/>
      <w:jc w:val="both"/>
      <w:textDirection w:val="lrTb"/>
      <w:textAlignment w:val="auto"/>
    </w:pPr>
    <w:rPr>
      <w:rFonts w:eastAsiaTheme="minorHAnsi"/>
      <w:b/>
      <w:bCs/>
      <w:i w:val="0"/>
      <w:iCs w:val="0"/>
      <w:noProof w:val="0"/>
      <w:color w:val="000000" w:themeColor="text1"/>
      <w:position w:val="0"/>
      <w:sz w:val="24"/>
      <w:szCs w:val="24"/>
      <w14:ligatures w14:val="standardContextual"/>
    </w:rPr>
  </w:style>
  <w:style w:type="character" w:customStyle="1" w:styleId="BABIIIChar">
    <w:name w:val="BAB III Char"/>
    <w:basedOn w:val="bab2Char"/>
    <w:link w:val="BABIII"/>
    <w:rsid w:val="000907F3"/>
    <w:rPr>
      <w:rFonts w:ascii="Times New Roman" w:eastAsiaTheme="minorHAnsi" w:hAnsi="Times New Roman" w:cs="Times New Roman"/>
      <w:b/>
      <w:bCs/>
      <w:color w:val="000000" w:themeColor="text1"/>
      <w:sz w:val="24"/>
      <w:szCs w:val="24"/>
      <w14:ligatures w14:val="standardContextual"/>
    </w:rPr>
  </w:style>
  <w:style w:type="table" w:customStyle="1" w:styleId="Tabel1">
    <w:name w:val="Tabel1"/>
    <w:basedOn w:val="TabelNormal"/>
    <w:next w:val="KisiTabel"/>
    <w:uiPriority w:val="39"/>
    <w:qFormat/>
    <w:rsid w:val="00446FED"/>
    <w:pPr>
      <w:widowControl w:val="0"/>
    </w:pPr>
    <w:rPr>
      <w:rFonts w:ascii="Times New Roman" w:eastAsia="Times New Roman" w:hAnsi="Times New Roman"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2">
    <w:name w:val="Tabel2"/>
    <w:basedOn w:val="TabelNormal"/>
    <w:next w:val="KisiTabel"/>
    <w:uiPriority w:val="39"/>
    <w:qFormat/>
    <w:rsid w:val="00446FED"/>
    <w:pPr>
      <w:widowControl w:val="0"/>
    </w:pPr>
    <w:rPr>
      <w:rFonts w:ascii="Times New Roman" w:eastAsia="Times New Roman" w:hAnsi="Times New Roman"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ord">
    <w:name w:val="mord"/>
    <w:basedOn w:val="FontParagrafDefault"/>
    <w:rsid w:val="00364271"/>
  </w:style>
  <w:style w:type="character" w:customStyle="1" w:styleId="blue">
    <w:name w:val="blue"/>
    <w:basedOn w:val="FontParagrafDefault"/>
    <w:rsid w:val="00D73945"/>
  </w:style>
  <w:style w:type="character" w:customStyle="1" w:styleId="red">
    <w:name w:val="red"/>
    <w:basedOn w:val="FontParagrafDefault"/>
    <w:rsid w:val="00D73945"/>
  </w:style>
  <w:style w:type="character" w:customStyle="1" w:styleId="underline">
    <w:name w:val="underline"/>
    <w:basedOn w:val="FontParagrafDefault"/>
    <w:rsid w:val="00D73945"/>
  </w:style>
  <w:style w:type="table" w:customStyle="1" w:styleId="LightShading-Accent11">
    <w:name w:val="Light Shading - Accent 11"/>
    <w:basedOn w:val="TabelNormal"/>
    <w:uiPriority w:val="60"/>
    <w:rsid w:val="00E44BB4"/>
    <w:rPr>
      <w:rFonts w:asciiTheme="minorHAnsi" w:eastAsiaTheme="minorEastAsia" w:hAnsiTheme="minorHAnsi" w:cstheme="minorBidi"/>
      <w:color w:val="365F91" w:themeColor="accent1" w:themeShade="BF"/>
      <w:sz w:val="22"/>
      <w:szCs w:val="22"/>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GridTable4-Accent41">
    <w:name w:val="Grid Table 4 - Accent 41"/>
    <w:basedOn w:val="TabelNormal"/>
    <w:uiPriority w:val="49"/>
    <w:rsid w:val="00BE6EF3"/>
    <w:rPr>
      <w:rFonts w:asciiTheme="minorHAnsi" w:eastAsiaTheme="minorHAnsi" w:hAnsiTheme="minorHAnsi" w:cstheme="minorBidi"/>
      <w:kern w:val="2"/>
      <w:sz w:val="22"/>
      <w:szCs w:val="22"/>
      <w:lang w:val="en-ID"/>
      <w14:ligatures w14:val="standardContextual"/>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paragraph" w:customStyle="1" w:styleId="p1">
    <w:name w:val="p1"/>
    <w:basedOn w:val="Normal"/>
    <w:rsid w:val="00602A64"/>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heme="minorEastAsia" w:hAnsi="Times New Roman" w:cs="Times New Roman"/>
      <w:position w:val="0"/>
      <w:sz w:val="24"/>
      <w:szCs w:val="24"/>
      <w:lang w:val="id-ID" w:eastAsia="id-ID"/>
    </w:rPr>
  </w:style>
  <w:style w:type="character" w:customStyle="1" w:styleId="s1">
    <w:name w:val="s1"/>
    <w:basedOn w:val="FontParagrafDefault"/>
    <w:rsid w:val="00602A64"/>
  </w:style>
  <w:style w:type="character" w:customStyle="1" w:styleId="s2">
    <w:name w:val="s2"/>
    <w:basedOn w:val="FontParagrafDefault"/>
    <w:rsid w:val="00602A64"/>
  </w:style>
  <w:style w:type="paragraph" w:customStyle="1" w:styleId="IEEEAuthorName">
    <w:name w:val="IEEE Author Name"/>
    <w:basedOn w:val="Normal"/>
    <w:next w:val="Normal"/>
    <w:rsid w:val="003139BE"/>
    <w:pPr>
      <w:suppressAutoHyphens w:val="0"/>
      <w:adjustRightInd w:val="0"/>
      <w:snapToGrid w:val="0"/>
      <w:spacing w:before="120" w:after="120" w:line="240" w:lineRule="auto"/>
      <w:ind w:leftChars="0" w:left="0" w:firstLineChars="0" w:firstLine="0"/>
      <w:jc w:val="center"/>
      <w:textDirection w:val="lrTb"/>
      <w:textAlignment w:val="auto"/>
      <w:outlineLvl w:val="9"/>
    </w:pPr>
    <w:rPr>
      <w:rFonts w:ascii="Times New Roman" w:eastAsia="Times New Roman" w:hAnsi="Times New Roman" w:cs="Times New Roman"/>
      <w:position w:val="0"/>
      <w:sz w:val="22"/>
      <w:szCs w:val="24"/>
      <w:lang w:eastAsia="en-GB"/>
    </w:rPr>
  </w:style>
  <w:style w:type="paragraph" w:customStyle="1" w:styleId="IEEETitle">
    <w:name w:val="IEEE Title"/>
    <w:basedOn w:val="Normal"/>
    <w:next w:val="IEEEAuthorName"/>
    <w:rsid w:val="003139BE"/>
    <w:pPr>
      <w:suppressAutoHyphens w:val="0"/>
      <w:adjustRightInd w:val="0"/>
      <w:snapToGrid w:val="0"/>
      <w:spacing w:line="240" w:lineRule="auto"/>
      <w:ind w:leftChars="0" w:left="0" w:firstLineChars="0" w:firstLine="0"/>
      <w:jc w:val="center"/>
      <w:textDirection w:val="lrTb"/>
      <w:textAlignment w:val="auto"/>
      <w:outlineLvl w:val="9"/>
    </w:pPr>
    <w:rPr>
      <w:rFonts w:ascii="Times New Roman" w:eastAsia="SimSun" w:hAnsi="Times New Roman" w:cs="Times New Roman"/>
      <w:position w:val="0"/>
      <w:sz w:val="48"/>
      <w:szCs w:val="24"/>
      <w:lang w:eastAsia="zh-CN"/>
    </w:rPr>
  </w:style>
  <w:style w:type="paragraph" w:customStyle="1" w:styleId="author">
    <w:name w:val="author"/>
    <w:basedOn w:val="Normal"/>
    <w:qFormat/>
    <w:rsid w:val="001F3AD5"/>
    <w:pPr>
      <w:suppressAutoHyphens w:val="0"/>
      <w:spacing w:line="260" w:lineRule="atLeast"/>
      <w:ind w:leftChars="0" w:left="0" w:firstLineChars="0" w:firstLine="0"/>
      <w:jc w:val="right"/>
      <w:textDirection w:val="lrTb"/>
      <w:textAlignment w:val="auto"/>
      <w:outlineLvl w:val="9"/>
    </w:pPr>
    <w:rPr>
      <w:rFonts w:ascii="Times New Roman" w:eastAsia="Times New Roman" w:hAnsi="Times New Roman" w:cs="Times New Roman"/>
      <w:position w:val="0"/>
      <w:sz w:val="24"/>
      <w:lang w:val="en-AU" w:eastAsia="tr-TR"/>
    </w:rPr>
  </w:style>
  <w:style w:type="character" w:customStyle="1" w:styleId="PenekananHalus1">
    <w:name w:val="Penekanan Halus1"/>
    <w:uiPriority w:val="19"/>
    <w:qFormat/>
    <w:rsid w:val="0085311A"/>
    <w:rPr>
      <w:iCs/>
      <w:color w:val="404040"/>
      <w:sz w:val="18"/>
      <w:vertAlign w:val="baseline"/>
      <w14:shadow w14:blurRad="0" w14:dist="0" w14:dir="0" w14:sx="0" w14:sy="0" w14:kx="0" w14:ky="0" w14:algn="none">
        <w14:srgbClr w14:val="000000"/>
      </w14:shadow>
    </w:rPr>
  </w:style>
  <w:style w:type="paragraph" w:customStyle="1" w:styleId="JIdTIssue">
    <w:name w:val="JIdT_Issue"/>
    <w:basedOn w:val="Normal"/>
    <w:qFormat/>
    <w:rsid w:val="0085311A"/>
    <w:pPr>
      <w:suppressAutoHyphens w:val="0"/>
      <w:spacing w:after="160" w:line="278" w:lineRule="auto"/>
      <w:ind w:leftChars="0" w:left="0" w:firstLineChars="0" w:firstLine="0"/>
      <w:textDirection w:val="lrTb"/>
      <w:textAlignment w:val="auto"/>
    </w:pPr>
    <w:rPr>
      <w:rFonts w:ascii="Times New Roman" w:eastAsia="Times New Roman" w:hAnsi="Times New Roman" w:cs="Times New Roman"/>
      <w:position w:val="0"/>
      <w:sz w:val="19"/>
      <w:szCs w:val="24"/>
      <w:lang w:val="id-ID"/>
    </w:rPr>
  </w:style>
  <w:style w:type="paragraph" w:customStyle="1" w:styleId="JIdTPage">
    <w:name w:val="JIdT_Page"/>
    <w:basedOn w:val="Normal"/>
    <w:qFormat/>
    <w:rsid w:val="0085311A"/>
    <w:pPr>
      <w:suppressAutoHyphens w:val="0"/>
      <w:spacing w:after="160" w:line="278" w:lineRule="auto"/>
      <w:ind w:leftChars="0" w:left="0" w:firstLineChars="0" w:firstLine="0"/>
      <w:jc w:val="center"/>
      <w:textDirection w:val="lrTb"/>
      <w:textAlignment w:val="auto"/>
    </w:pPr>
    <w:rPr>
      <w:rFonts w:ascii="Times New Roman" w:eastAsia="Times New Roman" w:hAnsi="Times New Roman" w:cs="Times New Roman"/>
      <w:spacing w:val="20"/>
      <w:position w:val="0"/>
      <w:sz w:val="19"/>
      <w:szCs w:val="19"/>
      <w:lang w:val="id-ID"/>
    </w:rPr>
  </w:style>
  <w:style w:type="paragraph" w:customStyle="1" w:styleId="JIdTeISSN">
    <w:name w:val="JIdT_eISSN"/>
    <w:basedOn w:val="Normal"/>
    <w:qFormat/>
    <w:rsid w:val="0085311A"/>
    <w:pPr>
      <w:suppressAutoHyphens w:val="0"/>
      <w:spacing w:after="160" w:line="278" w:lineRule="auto"/>
      <w:ind w:leftChars="0" w:left="0" w:firstLineChars="0" w:firstLine="0"/>
      <w:jc w:val="center"/>
      <w:textDirection w:val="lrTb"/>
      <w:textAlignment w:val="auto"/>
    </w:pPr>
    <w:rPr>
      <w:rFonts w:ascii="Times New Roman" w:eastAsia="Times New Roman" w:hAnsi="Times New Roman" w:cs="Times New Roman"/>
      <w:position w:val="0"/>
      <w:sz w:val="19"/>
      <w:szCs w:val="24"/>
      <w:lang w:val="id-ID"/>
    </w:rPr>
  </w:style>
  <w:style w:type="paragraph" w:customStyle="1" w:styleId="JIdTURLs">
    <w:name w:val="JIdT_URLs"/>
    <w:basedOn w:val="Normal"/>
    <w:qFormat/>
    <w:rsid w:val="0085311A"/>
    <w:pPr>
      <w:suppressAutoHyphens w:val="0"/>
      <w:spacing w:after="160" w:line="278" w:lineRule="auto"/>
      <w:ind w:leftChars="0" w:left="0" w:firstLineChars="0" w:firstLine="0"/>
      <w:jc w:val="center"/>
      <w:textDirection w:val="lrTb"/>
      <w:textAlignment w:val="auto"/>
    </w:pPr>
    <w:rPr>
      <w:rFonts w:ascii="Univers" w:eastAsia="Times New Roman" w:hAnsi="Univers" w:cs="Times New Roman"/>
      <w:spacing w:val="20"/>
      <w:position w:val="0"/>
      <w:sz w:val="17"/>
      <w:szCs w:val="24"/>
    </w:rPr>
  </w:style>
  <w:style w:type="paragraph" w:customStyle="1" w:styleId="JIdTLogo">
    <w:name w:val="JIdT_Logo"/>
    <w:basedOn w:val="Normal"/>
    <w:qFormat/>
    <w:rsid w:val="0085311A"/>
    <w:pPr>
      <w:suppressAutoHyphens w:val="0"/>
      <w:spacing w:after="160" w:line="278"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rPr>
  </w:style>
  <w:style w:type="paragraph" w:customStyle="1" w:styleId="JIdTJournal">
    <w:name w:val="JIdT_Journal"/>
    <w:basedOn w:val="Normal"/>
    <w:qFormat/>
    <w:rsid w:val="0085311A"/>
    <w:pPr>
      <w:suppressAutoHyphens w:val="0"/>
      <w:spacing w:after="160" w:line="278" w:lineRule="auto"/>
      <w:ind w:leftChars="0" w:left="0" w:firstLineChars="0" w:firstLine="0"/>
      <w:jc w:val="center"/>
      <w:textDirection w:val="lrTb"/>
      <w:textAlignment w:val="auto"/>
    </w:pPr>
    <w:rPr>
      <w:rFonts w:ascii="Times New Roman" w:eastAsia="Times New Roman" w:hAnsi="Times New Roman" w:cs="Times New Roman"/>
      <w:position w:val="0"/>
      <w:sz w:val="28"/>
      <w:szCs w:val="24"/>
    </w:rPr>
  </w:style>
  <w:style w:type="paragraph" w:customStyle="1" w:styleId="EndNoteBibliography">
    <w:name w:val="EndNote Bibliography"/>
    <w:basedOn w:val="Normal"/>
    <w:link w:val="EndNoteBibliographyChar"/>
    <w:rsid w:val="0096574B"/>
    <w:pPr>
      <w:spacing w:line="240" w:lineRule="atLeast"/>
    </w:pPr>
    <w:rPr>
      <w:noProof/>
    </w:rPr>
  </w:style>
  <w:style w:type="character" w:customStyle="1" w:styleId="EndNoteBibliographyChar">
    <w:name w:val="EndNote Bibliography Char"/>
    <w:basedOn w:val="FontParagrafDefault"/>
    <w:link w:val="EndNoteBibliography"/>
    <w:rsid w:val="0096574B"/>
    <w:rPr>
      <w:noProof/>
      <w:position w:val="-1"/>
    </w:rPr>
  </w:style>
  <w:style w:type="character" w:styleId="ReferensiCatatanAkhir">
    <w:name w:val="endnote reference"/>
    <w:basedOn w:val="FontParagrafDefault"/>
    <w:uiPriority w:val="99"/>
    <w:semiHidden/>
    <w:unhideWhenUsed/>
    <w:rsid w:val="00114ADF"/>
    <w:rPr>
      <w:vertAlign w:val="superscript"/>
    </w:rPr>
  </w:style>
  <w:style w:type="paragraph" w:styleId="TeksKomentar">
    <w:name w:val="annotation text"/>
    <w:basedOn w:val="Normal"/>
    <w:link w:val="TeksKomentarKAR"/>
    <w:uiPriority w:val="99"/>
    <w:unhideWhenUsed/>
    <w:rsid w:val="00114ADF"/>
    <w:pPr>
      <w:suppressAutoHyphens w:val="0"/>
      <w:spacing w:after="75" w:line="240" w:lineRule="auto"/>
      <w:ind w:leftChars="0" w:left="711" w:right="2" w:firstLineChars="0" w:hanging="10"/>
      <w:jc w:val="both"/>
      <w:textDirection w:val="lrTb"/>
      <w:textAlignment w:val="auto"/>
      <w:outlineLvl w:val="9"/>
    </w:pPr>
    <w:rPr>
      <w:rFonts w:ascii="Cambria" w:eastAsia="Cambria" w:hAnsi="Cambria" w:cs="Cambria"/>
      <w:color w:val="000000"/>
      <w:position w:val="0"/>
      <w:lang w:val="id-ID" w:eastAsia="id-ID"/>
    </w:rPr>
  </w:style>
  <w:style w:type="character" w:customStyle="1" w:styleId="TeksKomentarKAR">
    <w:name w:val="Teks Komentar KAR"/>
    <w:basedOn w:val="FontParagrafDefault"/>
    <w:link w:val="TeksKomentar"/>
    <w:uiPriority w:val="99"/>
    <w:rsid w:val="00114ADF"/>
    <w:rPr>
      <w:rFonts w:ascii="Cambria" w:eastAsia="Cambria" w:hAnsi="Cambria" w:cs="Cambria"/>
      <w:color w:val="000000"/>
      <w:lang w:val="id-ID" w:eastAsia="id-ID"/>
    </w:rPr>
  </w:style>
  <w:style w:type="paragraph" w:styleId="SubjekKomentar">
    <w:name w:val="annotation subject"/>
    <w:basedOn w:val="TeksKomentar"/>
    <w:next w:val="TeksKomentar"/>
    <w:link w:val="SubjekKomentarKAR"/>
    <w:uiPriority w:val="99"/>
    <w:unhideWhenUsed/>
    <w:rsid w:val="00114ADF"/>
    <w:rPr>
      <w:b/>
      <w:bCs/>
    </w:rPr>
  </w:style>
  <w:style w:type="character" w:customStyle="1" w:styleId="SubjekKomentarKAR">
    <w:name w:val="Subjek Komentar KAR"/>
    <w:basedOn w:val="TeksKomentarKAR"/>
    <w:link w:val="SubjekKomentar"/>
    <w:uiPriority w:val="99"/>
    <w:semiHidden/>
    <w:rsid w:val="00114ADF"/>
    <w:rPr>
      <w:rFonts w:ascii="Cambria" w:eastAsia="Cambria" w:hAnsi="Cambria" w:cs="Cambria"/>
      <w:b/>
      <w:bCs/>
      <w:color w:val="000000"/>
      <w:lang w:val="id-ID" w:eastAsia="id-ID"/>
    </w:rPr>
  </w:style>
  <w:style w:type="paragraph" w:customStyle="1" w:styleId="Style3">
    <w:name w:val="Style3"/>
    <w:basedOn w:val="Judul2"/>
    <w:link w:val="Style3Char"/>
    <w:qFormat/>
    <w:rsid w:val="009F76CD"/>
    <w:pPr>
      <w:numPr>
        <w:ilvl w:val="0"/>
        <w:numId w:val="5"/>
      </w:numPr>
      <w:suppressAutoHyphens w:val="0"/>
      <w:spacing w:before="200" w:after="0" w:line="360" w:lineRule="auto"/>
      <w:ind w:leftChars="0" w:left="360" w:firstLineChars="0" w:firstLine="0"/>
      <w:textDirection w:val="lrTb"/>
      <w:textAlignment w:val="auto"/>
    </w:pPr>
    <w:rPr>
      <w:b/>
      <w:bCs/>
      <w:i w:val="0"/>
      <w:iCs w:val="0"/>
      <w:color w:val="365F91" w:themeColor="accent1" w:themeShade="BF"/>
      <w:sz w:val="32"/>
      <w:szCs w:val="32"/>
      <w:lang w:val="en-ID"/>
      <w14:ligatures w14:val="standardContextual"/>
    </w:rPr>
  </w:style>
  <w:style w:type="character" w:customStyle="1" w:styleId="Style3Char">
    <w:name w:val="Style3 Char"/>
    <w:basedOn w:val="Heading2Char"/>
    <w:link w:val="Style3"/>
    <w:rsid w:val="009F76CD"/>
    <w:rPr>
      <w:rFonts w:ascii="Times New Roman" w:eastAsia="SimSun" w:hAnsi="Times New Roman" w:cs="Times New Roman"/>
      <w:b/>
      <w:bCs/>
      <w:i w:val="0"/>
      <w:iCs w:val="0"/>
      <w:noProof/>
      <w:color w:val="365F91" w:themeColor="accent1" w:themeShade="BF"/>
      <w:w w:val="100"/>
      <w:position w:val="-1"/>
      <w:sz w:val="32"/>
      <w:szCs w:val="32"/>
      <w:effect w:val="none"/>
      <w:vertAlign w:val="baseline"/>
      <w:cs w:val="0"/>
      <w:em w:val="none"/>
      <w:lang w:val="en-ID"/>
      <w14:ligatures w14:val="standardContextual"/>
    </w:rPr>
  </w:style>
  <w:style w:type="character" w:customStyle="1" w:styleId="selectable-text">
    <w:name w:val="selectable-text"/>
    <w:qFormat/>
    <w:rsid w:val="00272A70"/>
    <w:rPr>
      <w:rFonts w:ascii="Calibri" w:eastAsia="Calibri" w:hAnsi="Calibri" w:cs="Arial"/>
    </w:rPr>
  </w:style>
  <w:style w:type="paragraph" w:customStyle="1" w:styleId="Bibliography1">
    <w:name w:val="Bibliography1"/>
    <w:basedOn w:val="Normal"/>
    <w:next w:val="Normal"/>
    <w:uiPriority w:val="37"/>
    <w:unhideWhenUsed/>
    <w:rsid w:val="00EE40F5"/>
    <w:pPr>
      <w:widowControl w:val="0"/>
      <w:suppressAutoHyphens w:val="0"/>
      <w:autoSpaceDE w:val="0"/>
      <w:autoSpaceDN w:val="0"/>
      <w:spacing w:after="160" w:line="259" w:lineRule="auto"/>
      <w:ind w:leftChars="0" w:left="0" w:firstLineChars="0" w:firstLine="0"/>
      <w:textDirection w:val="lrTb"/>
      <w:textAlignment w:val="auto"/>
      <w:outlineLvl w:val="9"/>
    </w:pPr>
    <w:rPr>
      <w:rFonts w:ascii="Cambria" w:eastAsia="Cambria" w:hAnsi="Cambria" w:cs="Cambria"/>
      <w:position w:val="0"/>
      <w:sz w:val="22"/>
      <w:szCs w:val="22"/>
    </w:rPr>
  </w:style>
  <w:style w:type="paragraph" w:customStyle="1" w:styleId="ListParagraph2">
    <w:name w:val="List Paragraph2"/>
    <w:basedOn w:val="Normal"/>
    <w:uiPriority w:val="34"/>
    <w:qFormat/>
    <w:rsid w:val="00EE40F5"/>
    <w:pPr>
      <w:widowControl w:val="0"/>
      <w:suppressAutoHyphens w:val="0"/>
      <w:autoSpaceDE w:val="0"/>
      <w:autoSpaceDN w:val="0"/>
      <w:spacing w:after="160" w:line="259" w:lineRule="auto"/>
      <w:ind w:leftChars="0" w:left="720" w:firstLineChars="0" w:firstLine="0"/>
      <w:contextualSpacing/>
      <w:textDirection w:val="lrTb"/>
      <w:textAlignment w:val="auto"/>
      <w:outlineLvl w:val="9"/>
    </w:pPr>
    <w:rPr>
      <w:rFonts w:ascii="Cambria" w:eastAsia="Cambria" w:hAnsi="Cambria" w:cs="Cambria"/>
      <w:position w:val="0"/>
      <w:sz w:val="22"/>
      <w:szCs w:val="22"/>
    </w:rPr>
  </w:style>
  <w:style w:type="paragraph" w:customStyle="1" w:styleId="TidakAdaSpasi1">
    <w:name w:val="Tidak Ada Spasi1"/>
    <w:uiPriority w:val="1"/>
    <w:qFormat/>
    <w:rsid w:val="00CE6AFE"/>
    <w:pPr>
      <w:suppressAutoHyphens/>
      <w:spacing w:after="160" w:line="1" w:lineRule="atLeast"/>
      <w:ind w:leftChars="-1" w:left="-1" w:hangingChars="1" w:hanging="1"/>
      <w:textAlignment w:val="top"/>
      <w:outlineLvl w:val="0"/>
    </w:pPr>
    <w:rPr>
      <w:position w:val="-1"/>
      <w:sz w:val="22"/>
      <w:szCs w:val="22"/>
    </w:rPr>
  </w:style>
  <w:style w:type="table" w:customStyle="1" w:styleId="Style40">
    <w:name w:val="_Style 40"/>
    <w:basedOn w:val="TabelNormal"/>
    <w:rsid w:val="00CE6AFE"/>
    <w:pPr>
      <w:spacing w:after="160" w:line="278" w:lineRule="auto"/>
    </w:pPr>
    <w:rPr>
      <w:lang w:val="id-ID" w:eastAsia="id-ID"/>
    </w:rPr>
    <w:tblPr>
      <w:tblCellMar>
        <w:left w:w="0" w:type="dxa"/>
        <w:right w:w="0" w:type="dxa"/>
      </w:tblCellMar>
    </w:tblPr>
  </w:style>
  <w:style w:type="table" w:customStyle="1" w:styleId="Style41">
    <w:name w:val="_Style 41"/>
    <w:basedOn w:val="TabelNormal"/>
    <w:rsid w:val="00CE6AFE"/>
    <w:pPr>
      <w:spacing w:after="160" w:line="278" w:lineRule="auto"/>
    </w:pPr>
    <w:rPr>
      <w:lang w:val="id-ID" w:eastAsia="id-ID"/>
    </w:rPr>
    <w:tblPr>
      <w:tblCellMar>
        <w:left w:w="115" w:type="dxa"/>
        <w:right w:w="115" w:type="dxa"/>
      </w:tblCellMar>
    </w:tblPr>
  </w:style>
  <w:style w:type="paragraph" w:customStyle="1" w:styleId="Heading71">
    <w:name w:val="Heading 71"/>
    <w:basedOn w:val="Normal"/>
    <w:next w:val="Normal"/>
    <w:uiPriority w:val="9"/>
    <w:unhideWhenUsed/>
    <w:qFormat/>
    <w:rsid w:val="00CE6AFE"/>
    <w:pPr>
      <w:keepNext/>
      <w:keepLines/>
      <w:suppressAutoHyphens w:val="0"/>
      <w:spacing w:before="40" w:after="160" w:line="259" w:lineRule="auto"/>
      <w:ind w:leftChars="0" w:left="0" w:firstLineChars="0" w:firstLine="0"/>
      <w:textDirection w:val="lrTb"/>
      <w:textAlignment w:val="auto"/>
      <w:outlineLvl w:val="6"/>
    </w:pPr>
    <w:rPr>
      <w:rFonts w:ascii="Aptos" w:eastAsia="Times New Roman" w:hAnsi="Aptos" w:cs="Times New Roman"/>
      <w:color w:val="595959"/>
      <w:kern w:val="2"/>
      <w:position w:val="0"/>
      <w:sz w:val="22"/>
      <w:szCs w:val="22"/>
      <w:lang w:val="zh-CN"/>
    </w:rPr>
  </w:style>
  <w:style w:type="paragraph" w:customStyle="1" w:styleId="Heading81">
    <w:name w:val="Heading 81"/>
    <w:basedOn w:val="Normal"/>
    <w:next w:val="Normal"/>
    <w:uiPriority w:val="9"/>
    <w:unhideWhenUsed/>
    <w:qFormat/>
    <w:rsid w:val="00CE6AFE"/>
    <w:pPr>
      <w:keepNext/>
      <w:keepLines/>
      <w:suppressAutoHyphens w:val="0"/>
      <w:spacing w:after="160" w:line="259" w:lineRule="auto"/>
      <w:ind w:leftChars="0" w:left="0" w:firstLineChars="0" w:firstLine="0"/>
      <w:textDirection w:val="lrTb"/>
      <w:textAlignment w:val="auto"/>
      <w:outlineLvl w:val="7"/>
    </w:pPr>
    <w:rPr>
      <w:rFonts w:ascii="Aptos" w:eastAsia="Times New Roman" w:hAnsi="Aptos" w:cs="Times New Roman"/>
      <w:i/>
      <w:iCs/>
      <w:color w:val="272727"/>
      <w:kern w:val="2"/>
      <w:position w:val="0"/>
      <w:sz w:val="22"/>
      <w:szCs w:val="22"/>
      <w:lang w:val="zh-CN"/>
    </w:rPr>
  </w:style>
  <w:style w:type="paragraph" w:customStyle="1" w:styleId="Heading91">
    <w:name w:val="Heading 91"/>
    <w:basedOn w:val="Normal"/>
    <w:next w:val="Normal"/>
    <w:uiPriority w:val="9"/>
    <w:unhideWhenUsed/>
    <w:qFormat/>
    <w:rsid w:val="00CE6AFE"/>
    <w:pPr>
      <w:keepNext/>
      <w:keepLines/>
      <w:suppressAutoHyphens w:val="0"/>
      <w:spacing w:after="160" w:line="259" w:lineRule="auto"/>
      <w:ind w:leftChars="0" w:left="0" w:firstLineChars="0" w:firstLine="0"/>
      <w:textDirection w:val="lrTb"/>
      <w:textAlignment w:val="auto"/>
      <w:outlineLvl w:val="8"/>
    </w:pPr>
    <w:rPr>
      <w:rFonts w:ascii="Aptos" w:eastAsia="Times New Roman" w:hAnsi="Aptos" w:cs="Times New Roman"/>
      <w:color w:val="272727"/>
      <w:kern w:val="2"/>
      <w:position w:val="0"/>
      <w:sz w:val="22"/>
      <w:szCs w:val="22"/>
      <w:lang w:val="zh-CN"/>
    </w:rPr>
  </w:style>
  <w:style w:type="paragraph" w:customStyle="1" w:styleId="Quote1">
    <w:name w:val="Quote1"/>
    <w:basedOn w:val="Normal"/>
    <w:next w:val="Normal"/>
    <w:uiPriority w:val="29"/>
    <w:qFormat/>
    <w:rsid w:val="00CE6AFE"/>
    <w:pPr>
      <w:suppressAutoHyphens w:val="0"/>
      <w:spacing w:before="160" w:after="160" w:line="259" w:lineRule="auto"/>
      <w:ind w:leftChars="0" w:left="0" w:firstLineChars="0" w:firstLine="0"/>
      <w:jc w:val="center"/>
      <w:textDirection w:val="lrTb"/>
      <w:textAlignment w:val="auto"/>
      <w:outlineLvl w:val="9"/>
    </w:pPr>
    <w:rPr>
      <w:rFonts w:ascii="Aptos" w:eastAsia="Aptos" w:hAnsi="Aptos" w:cs="Times New Roman"/>
      <w:i/>
      <w:iCs/>
      <w:color w:val="404040"/>
      <w:kern w:val="2"/>
      <w:position w:val="0"/>
      <w:sz w:val="22"/>
      <w:szCs w:val="22"/>
      <w:lang w:val="zh-CN"/>
    </w:rPr>
  </w:style>
  <w:style w:type="paragraph" w:customStyle="1" w:styleId="Kutipan1">
    <w:name w:val="Kutipan1"/>
    <w:basedOn w:val="Normal"/>
    <w:next w:val="Normal"/>
    <w:uiPriority w:val="29"/>
    <w:qFormat/>
    <w:rsid w:val="00CE6AFE"/>
    <w:pPr>
      <w:spacing w:before="200" w:after="160"/>
      <w:ind w:left="864" w:right="864"/>
      <w:jc w:val="center"/>
      <w:textDirection w:val="lrTb"/>
    </w:pPr>
    <w:rPr>
      <w:i/>
      <w:iCs/>
      <w:color w:val="404040"/>
      <w:position w:val="0"/>
      <w:lang w:eastAsia="zh-CN"/>
    </w:rPr>
  </w:style>
  <w:style w:type="character" w:customStyle="1" w:styleId="IntenseEmphasis1">
    <w:name w:val="Intense Emphasis1"/>
    <w:basedOn w:val="FontParagrafDefault"/>
    <w:uiPriority w:val="21"/>
    <w:qFormat/>
    <w:rsid w:val="00CE6AFE"/>
    <w:rPr>
      <w:i/>
      <w:iCs/>
      <w:color w:val="0F4761"/>
    </w:rPr>
  </w:style>
  <w:style w:type="paragraph" w:customStyle="1" w:styleId="IntenseQuote1">
    <w:name w:val="Intense Quote1"/>
    <w:basedOn w:val="Normal"/>
    <w:next w:val="Normal"/>
    <w:uiPriority w:val="30"/>
    <w:qFormat/>
    <w:rsid w:val="00CE6AFE"/>
    <w:pPr>
      <w:pBdr>
        <w:top w:val="single" w:sz="4" w:space="10" w:color="0F4761"/>
        <w:bottom w:val="single" w:sz="4" w:space="10" w:color="0F4761"/>
      </w:pBdr>
      <w:suppressAutoHyphens w:val="0"/>
      <w:spacing w:before="360" w:after="360" w:line="259" w:lineRule="auto"/>
      <w:ind w:leftChars="0" w:left="864" w:right="864" w:firstLineChars="0" w:firstLine="0"/>
      <w:jc w:val="center"/>
      <w:textDirection w:val="lrTb"/>
      <w:textAlignment w:val="auto"/>
      <w:outlineLvl w:val="9"/>
    </w:pPr>
    <w:rPr>
      <w:rFonts w:ascii="Aptos" w:eastAsia="Aptos" w:hAnsi="Aptos" w:cs="Times New Roman"/>
      <w:i/>
      <w:iCs/>
      <w:color w:val="0F4761"/>
      <w:kern w:val="2"/>
      <w:position w:val="0"/>
      <w:sz w:val="22"/>
      <w:szCs w:val="22"/>
      <w:lang w:val="zh-CN"/>
    </w:rPr>
  </w:style>
  <w:style w:type="paragraph" w:customStyle="1" w:styleId="KutipanyangSering1">
    <w:name w:val="Kutipan yang Sering1"/>
    <w:basedOn w:val="Normal"/>
    <w:next w:val="Normal"/>
    <w:uiPriority w:val="30"/>
    <w:qFormat/>
    <w:rsid w:val="00CE6AFE"/>
    <w:pPr>
      <w:pBdr>
        <w:top w:val="single" w:sz="4" w:space="10" w:color="4F81BD" w:themeColor="accent1"/>
        <w:bottom w:val="single" w:sz="4" w:space="10" w:color="4F81BD" w:themeColor="accent1"/>
      </w:pBdr>
      <w:spacing w:before="360" w:after="360"/>
      <w:ind w:left="864" w:right="864"/>
      <w:jc w:val="center"/>
      <w:textDirection w:val="lrTb"/>
    </w:pPr>
    <w:rPr>
      <w:i/>
      <w:iCs/>
      <w:color w:val="0F4761"/>
      <w:position w:val="0"/>
      <w:lang w:eastAsia="zh-CN"/>
    </w:rPr>
  </w:style>
  <w:style w:type="character" w:customStyle="1" w:styleId="IntenseReference1">
    <w:name w:val="Intense Reference1"/>
    <w:basedOn w:val="FontParagrafDefault"/>
    <w:uiPriority w:val="32"/>
    <w:qFormat/>
    <w:rsid w:val="00CE6AFE"/>
    <w:rPr>
      <w:b/>
      <w:bCs/>
      <w:smallCaps/>
      <w:color w:val="0F4761"/>
      <w:spacing w:val="5"/>
    </w:rPr>
  </w:style>
  <w:style w:type="paragraph" w:customStyle="1" w:styleId="mb-2">
    <w:name w:val="mb-2"/>
    <w:basedOn w:val="Normal"/>
    <w:rsid w:val="00CE6AFE"/>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lang w:val="zh-CN" w:eastAsia="zh-CN"/>
    </w:rPr>
  </w:style>
  <w:style w:type="character" w:customStyle="1" w:styleId="Heading7Char1">
    <w:name w:val="Heading 7 Char1"/>
    <w:basedOn w:val="FontParagrafDefault"/>
    <w:uiPriority w:val="9"/>
    <w:semiHidden/>
    <w:rsid w:val="00CE6AFE"/>
    <w:rPr>
      <w:rFonts w:asciiTheme="majorHAnsi" w:eastAsiaTheme="majorEastAsia" w:hAnsiTheme="majorHAnsi" w:cstheme="majorBidi"/>
      <w:i/>
      <w:iCs/>
      <w:color w:val="244061" w:themeColor="accent1" w:themeShade="80"/>
      <w:position w:val="-1"/>
      <w:lang w:eastAsia="en-US"/>
    </w:rPr>
  </w:style>
  <w:style w:type="character" w:customStyle="1" w:styleId="Heading8Char1">
    <w:name w:val="Heading 8 Char1"/>
    <w:basedOn w:val="FontParagrafDefault"/>
    <w:uiPriority w:val="9"/>
    <w:semiHidden/>
    <w:rsid w:val="00CE6AFE"/>
    <w:rPr>
      <w:rFonts w:asciiTheme="majorHAnsi" w:eastAsiaTheme="majorEastAsia" w:hAnsiTheme="majorHAnsi" w:cstheme="majorBidi"/>
      <w:color w:val="262626" w:themeColor="text1" w:themeTint="D9"/>
      <w:position w:val="-1"/>
      <w:sz w:val="21"/>
      <w:szCs w:val="21"/>
      <w:lang w:eastAsia="en-US"/>
    </w:rPr>
  </w:style>
  <w:style w:type="character" w:customStyle="1" w:styleId="Heading9Char1">
    <w:name w:val="Heading 9 Char1"/>
    <w:basedOn w:val="FontParagrafDefault"/>
    <w:uiPriority w:val="9"/>
    <w:semiHidden/>
    <w:rsid w:val="00CE6AFE"/>
    <w:rPr>
      <w:rFonts w:asciiTheme="majorHAnsi" w:eastAsiaTheme="majorEastAsia" w:hAnsiTheme="majorHAnsi" w:cstheme="majorBidi"/>
      <w:i/>
      <w:iCs/>
      <w:color w:val="262626" w:themeColor="text1" w:themeTint="D9"/>
      <w:position w:val="-1"/>
      <w:sz w:val="21"/>
      <w:szCs w:val="21"/>
      <w:lang w:eastAsia="en-US"/>
    </w:rPr>
  </w:style>
  <w:style w:type="character" w:customStyle="1" w:styleId="QuoteChar1">
    <w:name w:val="Quote Char1"/>
    <w:basedOn w:val="FontParagrafDefault"/>
    <w:uiPriority w:val="29"/>
    <w:rsid w:val="00CE6AFE"/>
    <w:rPr>
      <w:i/>
      <w:iCs/>
      <w:color w:val="404040" w:themeColor="text1" w:themeTint="BF"/>
      <w:position w:val="-1"/>
      <w:lang w:eastAsia="en-US"/>
    </w:rPr>
  </w:style>
  <w:style w:type="character" w:customStyle="1" w:styleId="PenekananKeras1">
    <w:name w:val="Penekanan Keras1"/>
    <w:basedOn w:val="FontParagrafDefault"/>
    <w:uiPriority w:val="21"/>
    <w:qFormat/>
    <w:rsid w:val="00CE6AFE"/>
    <w:rPr>
      <w:i/>
      <w:iCs/>
      <w:color w:val="4F81BD" w:themeColor="accent1"/>
    </w:rPr>
  </w:style>
  <w:style w:type="character" w:customStyle="1" w:styleId="IntenseQuoteChar1">
    <w:name w:val="Intense Quote Char1"/>
    <w:basedOn w:val="FontParagrafDefault"/>
    <w:uiPriority w:val="30"/>
    <w:rsid w:val="00CE6AFE"/>
    <w:rPr>
      <w:i/>
      <w:iCs/>
      <w:color w:val="4F81BD" w:themeColor="accent1"/>
      <w:position w:val="-1"/>
      <w:lang w:eastAsia="en-US"/>
    </w:rPr>
  </w:style>
  <w:style w:type="character" w:customStyle="1" w:styleId="ReferensiyangSering1">
    <w:name w:val="Referensi yang Sering1"/>
    <w:basedOn w:val="FontParagrafDefault"/>
    <w:uiPriority w:val="32"/>
    <w:qFormat/>
    <w:rsid w:val="00CE6AFE"/>
    <w:rPr>
      <w:b/>
      <w:bCs/>
      <w:smallCaps/>
      <w:color w:val="4F81BD" w:themeColor="accent1"/>
      <w:spacing w:val="5"/>
    </w:rPr>
  </w:style>
  <w:style w:type="paragraph" w:customStyle="1" w:styleId="JudulGambarTabel">
    <w:name w:val="Judul Gambar Tabel"/>
    <w:basedOn w:val="Keterangan"/>
    <w:link w:val="JudulGambarTabelChar"/>
    <w:qFormat/>
    <w:rsid w:val="000C3DC4"/>
    <w:pPr>
      <w:suppressAutoHyphens w:val="0"/>
      <w:spacing w:after="0"/>
      <w:ind w:leftChars="0" w:left="1418" w:right="425" w:firstLineChars="0" w:hanging="1418"/>
      <w:jc w:val="center"/>
      <w:textDirection w:val="lrTb"/>
      <w:textAlignment w:val="auto"/>
      <w:outlineLvl w:val="9"/>
    </w:pPr>
    <w:rPr>
      <w:rFonts w:eastAsia="Times New Roman" w:cs="Times New Roman"/>
      <w:i w:val="0"/>
      <w:color w:val="auto"/>
      <w:position w:val="0"/>
      <w:sz w:val="20"/>
      <w:szCs w:val="20"/>
    </w:rPr>
  </w:style>
  <w:style w:type="character" w:customStyle="1" w:styleId="JudulGambarTabelChar">
    <w:name w:val="Judul Gambar Tabel Char"/>
    <w:basedOn w:val="FontParagrafDefault"/>
    <w:link w:val="JudulGambarTabel"/>
    <w:rsid w:val="000C3DC4"/>
    <w:rPr>
      <w:rFonts w:eastAsia="Times New Roman" w:cs="Times New Roman"/>
      <w:iCs/>
    </w:rPr>
  </w:style>
  <w:style w:type="character" w:customStyle="1" w:styleId="ListParagraphChar1">
    <w:name w:val="List Paragraph Char1"/>
    <w:aliases w:val="jos Char,Paragraph Char,TA Char"/>
    <w:basedOn w:val="FontParagrafDefault"/>
    <w:uiPriority w:val="1"/>
    <w:rsid w:val="003F6032"/>
    <w:rPr>
      <w:rFonts w:ascii="Times New Roman" w:eastAsia="SimSun" w:hAnsi="Times New Roman" w:cs="Times New Roman"/>
      <w:szCs w:val="24"/>
      <w:lang w:val="en-AU" w:eastAsia="zh-CN"/>
    </w:rPr>
  </w:style>
  <w:style w:type="paragraph" w:customStyle="1" w:styleId="Style1">
    <w:name w:val="Style 1"/>
    <w:rsid w:val="003F6032"/>
    <w:pPr>
      <w:widowControl w:val="0"/>
      <w:autoSpaceDE w:val="0"/>
      <w:autoSpaceDN w:val="0"/>
      <w:adjustRightInd w:val="0"/>
    </w:pPr>
    <w:rPr>
      <w:rFonts w:ascii="Times New Roman" w:eastAsia="Times New Roman" w:hAnsi="Times New Roman" w:cs="Times New Roman"/>
      <w:lang w:eastAsia="zh-CN"/>
    </w:rPr>
  </w:style>
  <w:style w:type="paragraph" w:customStyle="1" w:styleId="IEEEAbtract">
    <w:name w:val="IEEE Abtract"/>
    <w:basedOn w:val="Normal"/>
    <w:next w:val="Normal"/>
    <w:link w:val="IEEEAbtractChar"/>
    <w:rsid w:val="00840E44"/>
    <w:pPr>
      <w:suppressAutoHyphens w:val="0"/>
      <w:adjustRightInd w:val="0"/>
      <w:snapToGrid w:val="0"/>
      <w:spacing w:line="240" w:lineRule="auto"/>
      <w:ind w:leftChars="0" w:left="0" w:firstLineChars="0" w:firstLine="0"/>
      <w:jc w:val="both"/>
      <w:textDirection w:val="lrTb"/>
      <w:textAlignment w:val="auto"/>
      <w:outlineLvl w:val="9"/>
    </w:pPr>
    <w:rPr>
      <w:rFonts w:ascii="Times New Roman" w:eastAsia="SimSun" w:hAnsi="Times New Roman" w:cs="Times New Roman"/>
      <w:b/>
      <w:position w:val="0"/>
      <w:sz w:val="18"/>
      <w:szCs w:val="24"/>
      <w:lang w:val="en-GB" w:eastAsia="en-GB"/>
    </w:rPr>
  </w:style>
  <w:style w:type="character" w:customStyle="1" w:styleId="IEEEAbtractChar">
    <w:name w:val="IEEE Abtract Char"/>
    <w:link w:val="IEEEAbtract"/>
    <w:rsid w:val="00840E44"/>
    <w:rPr>
      <w:rFonts w:ascii="Times New Roman" w:eastAsia="SimSun" w:hAnsi="Times New Roman" w:cs="Times New Roman"/>
      <w:b/>
      <w:sz w:val="18"/>
      <w:szCs w:val="24"/>
      <w:lang w:val="en-GB" w:eastAsia="en-GB"/>
    </w:rPr>
  </w:style>
  <w:style w:type="paragraph" w:customStyle="1" w:styleId="ABSTRACT">
    <w:name w:val="_ABSTRACT"/>
    <w:basedOn w:val="Normal"/>
    <w:autoRedefine/>
    <w:qFormat/>
    <w:rsid w:val="004D75DC"/>
    <w:pPr>
      <w:suppressAutoHyphens w:val="0"/>
      <w:spacing w:after="100" w:line="240" w:lineRule="auto"/>
      <w:ind w:leftChars="0" w:left="0" w:right="-1" w:firstLineChars="0" w:firstLine="0"/>
      <w:jc w:val="lowKashida"/>
      <w:textDirection w:val="lrTb"/>
      <w:textAlignment w:val="auto"/>
      <w:outlineLvl w:val="9"/>
    </w:pPr>
    <w:rPr>
      <w:rFonts w:ascii="Garamond" w:eastAsia="Times New Roman" w:hAnsi="Garamond" w:cs="Arial"/>
      <w:position w:val="0"/>
      <w:sz w:val="22"/>
      <w:szCs w:val="22"/>
      <w:lang w:val="en-GB"/>
    </w:rPr>
  </w:style>
  <w:style w:type="character" w:customStyle="1" w:styleId="vlist-s">
    <w:name w:val="vlist-s"/>
    <w:rsid w:val="000D1DE2"/>
  </w:style>
  <w:style w:type="character" w:customStyle="1" w:styleId="mbin">
    <w:name w:val="mbin"/>
    <w:rsid w:val="000D1DE2"/>
  </w:style>
  <w:style w:type="paragraph" w:customStyle="1" w:styleId="Style4">
    <w:name w:val="Style 4"/>
    <w:basedOn w:val="Normal"/>
    <w:rsid w:val="00A84D69"/>
    <w:pPr>
      <w:suppressAutoHyphens w:val="0"/>
      <w:adjustRightInd w:val="0"/>
      <w:spacing w:line="240" w:lineRule="auto"/>
      <w:ind w:leftChars="0" w:left="0" w:firstLineChars="0" w:firstLine="0"/>
      <w:textDirection w:val="lrTb"/>
      <w:textAlignment w:val="auto"/>
      <w:outlineLvl w:val="9"/>
    </w:pPr>
    <w:rPr>
      <w:rFonts w:ascii="Times New Roman" w:eastAsia="Times New Roman" w:hAnsi="Times New Roman" w:cs="Times New Roman"/>
      <w:position w:val="0"/>
      <w:lang w:val="en-ID" w:eastAsia="en-ID"/>
    </w:rPr>
  </w:style>
  <w:style w:type="character" w:styleId="SebutanYangBelumTerselesaikan">
    <w:name w:val="Unresolved Mention"/>
    <w:basedOn w:val="FontParagrafDefault"/>
    <w:uiPriority w:val="99"/>
    <w:semiHidden/>
    <w:unhideWhenUsed/>
    <w:rsid w:val="000A56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442533">
      <w:bodyDiv w:val="1"/>
      <w:marLeft w:val="0"/>
      <w:marRight w:val="0"/>
      <w:marTop w:val="0"/>
      <w:marBottom w:val="0"/>
      <w:divBdr>
        <w:top w:val="none" w:sz="0" w:space="0" w:color="auto"/>
        <w:left w:val="none" w:sz="0" w:space="0" w:color="auto"/>
        <w:bottom w:val="none" w:sz="0" w:space="0" w:color="auto"/>
        <w:right w:val="none" w:sz="0" w:space="0" w:color="auto"/>
      </w:divBdr>
    </w:div>
    <w:div w:id="49619031">
      <w:bodyDiv w:val="1"/>
      <w:marLeft w:val="0"/>
      <w:marRight w:val="0"/>
      <w:marTop w:val="0"/>
      <w:marBottom w:val="0"/>
      <w:divBdr>
        <w:top w:val="none" w:sz="0" w:space="0" w:color="auto"/>
        <w:left w:val="none" w:sz="0" w:space="0" w:color="auto"/>
        <w:bottom w:val="none" w:sz="0" w:space="0" w:color="auto"/>
        <w:right w:val="none" w:sz="0" w:space="0" w:color="auto"/>
      </w:divBdr>
    </w:div>
    <w:div w:id="76438760">
      <w:bodyDiv w:val="1"/>
      <w:marLeft w:val="0"/>
      <w:marRight w:val="0"/>
      <w:marTop w:val="0"/>
      <w:marBottom w:val="0"/>
      <w:divBdr>
        <w:top w:val="none" w:sz="0" w:space="0" w:color="auto"/>
        <w:left w:val="none" w:sz="0" w:space="0" w:color="auto"/>
        <w:bottom w:val="none" w:sz="0" w:space="0" w:color="auto"/>
        <w:right w:val="none" w:sz="0" w:space="0" w:color="auto"/>
      </w:divBdr>
    </w:div>
    <w:div w:id="96218191">
      <w:bodyDiv w:val="1"/>
      <w:marLeft w:val="0"/>
      <w:marRight w:val="0"/>
      <w:marTop w:val="0"/>
      <w:marBottom w:val="0"/>
      <w:divBdr>
        <w:top w:val="none" w:sz="0" w:space="0" w:color="auto"/>
        <w:left w:val="none" w:sz="0" w:space="0" w:color="auto"/>
        <w:bottom w:val="none" w:sz="0" w:space="0" w:color="auto"/>
        <w:right w:val="none" w:sz="0" w:space="0" w:color="auto"/>
      </w:divBdr>
    </w:div>
    <w:div w:id="102195263">
      <w:bodyDiv w:val="1"/>
      <w:marLeft w:val="0"/>
      <w:marRight w:val="0"/>
      <w:marTop w:val="0"/>
      <w:marBottom w:val="0"/>
      <w:divBdr>
        <w:top w:val="none" w:sz="0" w:space="0" w:color="auto"/>
        <w:left w:val="none" w:sz="0" w:space="0" w:color="auto"/>
        <w:bottom w:val="none" w:sz="0" w:space="0" w:color="auto"/>
        <w:right w:val="none" w:sz="0" w:space="0" w:color="auto"/>
      </w:divBdr>
    </w:div>
    <w:div w:id="102842707">
      <w:bodyDiv w:val="1"/>
      <w:marLeft w:val="0"/>
      <w:marRight w:val="0"/>
      <w:marTop w:val="0"/>
      <w:marBottom w:val="0"/>
      <w:divBdr>
        <w:top w:val="none" w:sz="0" w:space="0" w:color="auto"/>
        <w:left w:val="none" w:sz="0" w:space="0" w:color="auto"/>
        <w:bottom w:val="none" w:sz="0" w:space="0" w:color="auto"/>
        <w:right w:val="none" w:sz="0" w:space="0" w:color="auto"/>
      </w:divBdr>
    </w:div>
    <w:div w:id="162669287">
      <w:bodyDiv w:val="1"/>
      <w:marLeft w:val="0"/>
      <w:marRight w:val="0"/>
      <w:marTop w:val="0"/>
      <w:marBottom w:val="0"/>
      <w:divBdr>
        <w:top w:val="none" w:sz="0" w:space="0" w:color="auto"/>
        <w:left w:val="none" w:sz="0" w:space="0" w:color="auto"/>
        <w:bottom w:val="none" w:sz="0" w:space="0" w:color="auto"/>
        <w:right w:val="none" w:sz="0" w:space="0" w:color="auto"/>
      </w:divBdr>
    </w:div>
    <w:div w:id="277444826">
      <w:bodyDiv w:val="1"/>
      <w:marLeft w:val="0"/>
      <w:marRight w:val="0"/>
      <w:marTop w:val="0"/>
      <w:marBottom w:val="0"/>
      <w:divBdr>
        <w:top w:val="none" w:sz="0" w:space="0" w:color="auto"/>
        <w:left w:val="none" w:sz="0" w:space="0" w:color="auto"/>
        <w:bottom w:val="none" w:sz="0" w:space="0" w:color="auto"/>
        <w:right w:val="none" w:sz="0" w:space="0" w:color="auto"/>
      </w:divBdr>
    </w:div>
    <w:div w:id="285477648">
      <w:bodyDiv w:val="1"/>
      <w:marLeft w:val="0"/>
      <w:marRight w:val="0"/>
      <w:marTop w:val="0"/>
      <w:marBottom w:val="0"/>
      <w:divBdr>
        <w:top w:val="none" w:sz="0" w:space="0" w:color="auto"/>
        <w:left w:val="none" w:sz="0" w:space="0" w:color="auto"/>
        <w:bottom w:val="none" w:sz="0" w:space="0" w:color="auto"/>
        <w:right w:val="none" w:sz="0" w:space="0" w:color="auto"/>
      </w:divBdr>
    </w:div>
    <w:div w:id="372927500">
      <w:bodyDiv w:val="1"/>
      <w:marLeft w:val="0"/>
      <w:marRight w:val="0"/>
      <w:marTop w:val="0"/>
      <w:marBottom w:val="0"/>
      <w:divBdr>
        <w:top w:val="none" w:sz="0" w:space="0" w:color="auto"/>
        <w:left w:val="none" w:sz="0" w:space="0" w:color="auto"/>
        <w:bottom w:val="none" w:sz="0" w:space="0" w:color="auto"/>
        <w:right w:val="none" w:sz="0" w:space="0" w:color="auto"/>
      </w:divBdr>
    </w:div>
    <w:div w:id="420444791">
      <w:bodyDiv w:val="1"/>
      <w:marLeft w:val="0"/>
      <w:marRight w:val="0"/>
      <w:marTop w:val="0"/>
      <w:marBottom w:val="0"/>
      <w:divBdr>
        <w:top w:val="none" w:sz="0" w:space="0" w:color="auto"/>
        <w:left w:val="none" w:sz="0" w:space="0" w:color="auto"/>
        <w:bottom w:val="none" w:sz="0" w:space="0" w:color="auto"/>
        <w:right w:val="none" w:sz="0" w:space="0" w:color="auto"/>
      </w:divBdr>
    </w:div>
    <w:div w:id="440498396">
      <w:bodyDiv w:val="1"/>
      <w:marLeft w:val="0"/>
      <w:marRight w:val="0"/>
      <w:marTop w:val="0"/>
      <w:marBottom w:val="0"/>
      <w:divBdr>
        <w:top w:val="none" w:sz="0" w:space="0" w:color="auto"/>
        <w:left w:val="none" w:sz="0" w:space="0" w:color="auto"/>
        <w:bottom w:val="none" w:sz="0" w:space="0" w:color="auto"/>
        <w:right w:val="none" w:sz="0" w:space="0" w:color="auto"/>
      </w:divBdr>
    </w:div>
    <w:div w:id="448165903">
      <w:bodyDiv w:val="1"/>
      <w:marLeft w:val="0"/>
      <w:marRight w:val="0"/>
      <w:marTop w:val="0"/>
      <w:marBottom w:val="0"/>
      <w:divBdr>
        <w:top w:val="none" w:sz="0" w:space="0" w:color="auto"/>
        <w:left w:val="none" w:sz="0" w:space="0" w:color="auto"/>
        <w:bottom w:val="none" w:sz="0" w:space="0" w:color="auto"/>
        <w:right w:val="none" w:sz="0" w:space="0" w:color="auto"/>
      </w:divBdr>
    </w:div>
    <w:div w:id="450511769">
      <w:bodyDiv w:val="1"/>
      <w:marLeft w:val="0"/>
      <w:marRight w:val="0"/>
      <w:marTop w:val="0"/>
      <w:marBottom w:val="0"/>
      <w:divBdr>
        <w:top w:val="none" w:sz="0" w:space="0" w:color="auto"/>
        <w:left w:val="none" w:sz="0" w:space="0" w:color="auto"/>
        <w:bottom w:val="none" w:sz="0" w:space="0" w:color="auto"/>
        <w:right w:val="none" w:sz="0" w:space="0" w:color="auto"/>
      </w:divBdr>
    </w:div>
    <w:div w:id="476994700">
      <w:bodyDiv w:val="1"/>
      <w:marLeft w:val="0"/>
      <w:marRight w:val="0"/>
      <w:marTop w:val="0"/>
      <w:marBottom w:val="0"/>
      <w:divBdr>
        <w:top w:val="none" w:sz="0" w:space="0" w:color="auto"/>
        <w:left w:val="none" w:sz="0" w:space="0" w:color="auto"/>
        <w:bottom w:val="none" w:sz="0" w:space="0" w:color="auto"/>
        <w:right w:val="none" w:sz="0" w:space="0" w:color="auto"/>
      </w:divBdr>
    </w:div>
    <w:div w:id="482894977">
      <w:bodyDiv w:val="1"/>
      <w:marLeft w:val="0"/>
      <w:marRight w:val="0"/>
      <w:marTop w:val="0"/>
      <w:marBottom w:val="0"/>
      <w:divBdr>
        <w:top w:val="none" w:sz="0" w:space="0" w:color="auto"/>
        <w:left w:val="none" w:sz="0" w:space="0" w:color="auto"/>
        <w:bottom w:val="none" w:sz="0" w:space="0" w:color="auto"/>
        <w:right w:val="none" w:sz="0" w:space="0" w:color="auto"/>
      </w:divBdr>
    </w:div>
    <w:div w:id="580674116">
      <w:bodyDiv w:val="1"/>
      <w:marLeft w:val="0"/>
      <w:marRight w:val="0"/>
      <w:marTop w:val="0"/>
      <w:marBottom w:val="0"/>
      <w:divBdr>
        <w:top w:val="none" w:sz="0" w:space="0" w:color="auto"/>
        <w:left w:val="none" w:sz="0" w:space="0" w:color="auto"/>
        <w:bottom w:val="none" w:sz="0" w:space="0" w:color="auto"/>
        <w:right w:val="none" w:sz="0" w:space="0" w:color="auto"/>
      </w:divBdr>
      <w:divsChild>
        <w:div w:id="298608301">
          <w:marLeft w:val="0"/>
          <w:marRight w:val="0"/>
          <w:marTop w:val="0"/>
          <w:marBottom w:val="0"/>
          <w:divBdr>
            <w:top w:val="none" w:sz="0" w:space="0" w:color="auto"/>
            <w:left w:val="none" w:sz="0" w:space="0" w:color="auto"/>
            <w:bottom w:val="none" w:sz="0" w:space="0" w:color="auto"/>
            <w:right w:val="none" w:sz="0" w:space="0" w:color="auto"/>
          </w:divBdr>
          <w:divsChild>
            <w:div w:id="1056582503">
              <w:marLeft w:val="0"/>
              <w:marRight w:val="0"/>
              <w:marTop w:val="0"/>
              <w:marBottom w:val="0"/>
              <w:divBdr>
                <w:top w:val="none" w:sz="0" w:space="0" w:color="auto"/>
                <w:left w:val="none" w:sz="0" w:space="0" w:color="auto"/>
                <w:bottom w:val="none" w:sz="0" w:space="0" w:color="auto"/>
                <w:right w:val="none" w:sz="0" w:space="0" w:color="auto"/>
              </w:divBdr>
              <w:divsChild>
                <w:div w:id="751396783">
                  <w:marLeft w:val="0"/>
                  <w:marRight w:val="0"/>
                  <w:marTop w:val="0"/>
                  <w:marBottom w:val="0"/>
                  <w:divBdr>
                    <w:top w:val="none" w:sz="0" w:space="0" w:color="auto"/>
                    <w:left w:val="none" w:sz="0" w:space="0" w:color="auto"/>
                    <w:bottom w:val="none" w:sz="0" w:space="0" w:color="auto"/>
                    <w:right w:val="none" w:sz="0" w:space="0" w:color="auto"/>
                  </w:divBdr>
                </w:div>
                <w:div w:id="2094470534">
                  <w:marLeft w:val="0"/>
                  <w:marRight w:val="0"/>
                  <w:marTop w:val="0"/>
                  <w:marBottom w:val="0"/>
                  <w:divBdr>
                    <w:top w:val="none" w:sz="0" w:space="0" w:color="auto"/>
                    <w:left w:val="none" w:sz="0" w:space="0" w:color="auto"/>
                    <w:bottom w:val="none" w:sz="0" w:space="0" w:color="auto"/>
                    <w:right w:val="none" w:sz="0" w:space="0" w:color="auto"/>
                  </w:divBdr>
                  <w:divsChild>
                    <w:div w:id="445584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0238789">
      <w:bodyDiv w:val="1"/>
      <w:marLeft w:val="0"/>
      <w:marRight w:val="0"/>
      <w:marTop w:val="0"/>
      <w:marBottom w:val="0"/>
      <w:divBdr>
        <w:top w:val="none" w:sz="0" w:space="0" w:color="auto"/>
        <w:left w:val="none" w:sz="0" w:space="0" w:color="auto"/>
        <w:bottom w:val="none" w:sz="0" w:space="0" w:color="auto"/>
        <w:right w:val="none" w:sz="0" w:space="0" w:color="auto"/>
      </w:divBdr>
    </w:div>
    <w:div w:id="629628609">
      <w:bodyDiv w:val="1"/>
      <w:marLeft w:val="0"/>
      <w:marRight w:val="0"/>
      <w:marTop w:val="0"/>
      <w:marBottom w:val="0"/>
      <w:divBdr>
        <w:top w:val="none" w:sz="0" w:space="0" w:color="auto"/>
        <w:left w:val="none" w:sz="0" w:space="0" w:color="auto"/>
        <w:bottom w:val="none" w:sz="0" w:space="0" w:color="auto"/>
        <w:right w:val="none" w:sz="0" w:space="0" w:color="auto"/>
      </w:divBdr>
    </w:div>
    <w:div w:id="659964599">
      <w:bodyDiv w:val="1"/>
      <w:marLeft w:val="0"/>
      <w:marRight w:val="0"/>
      <w:marTop w:val="0"/>
      <w:marBottom w:val="0"/>
      <w:divBdr>
        <w:top w:val="none" w:sz="0" w:space="0" w:color="auto"/>
        <w:left w:val="none" w:sz="0" w:space="0" w:color="auto"/>
        <w:bottom w:val="none" w:sz="0" w:space="0" w:color="auto"/>
        <w:right w:val="none" w:sz="0" w:space="0" w:color="auto"/>
      </w:divBdr>
    </w:div>
    <w:div w:id="714935476">
      <w:bodyDiv w:val="1"/>
      <w:marLeft w:val="0"/>
      <w:marRight w:val="0"/>
      <w:marTop w:val="0"/>
      <w:marBottom w:val="0"/>
      <w:divBdr>
        <w:top w:val="none" w:sz="0" w:space="0" w:color="auto"/>
        <w:left w:val="none" w:sz="0" w:space="0" w:color="auto"/>
        <w:bottom w:val="none" w:sz="0" w:space="0" w:color="auto"/>
        <w:right w:val="none" w:sz="0" w:space="0" w:color="auto"/>
      </w:divBdr>
    </w:div>
    <w:div w:id="737363734">
      <w:bodyDiv w:val="1"/>
      <w:marLeft w:val="0"/>
      <w:marRight w:val="0"/>
      <w:marTop w:val="0"/>
      <w:marBottom w:val="0"/>
      <w:divBdr>
        <w:top w:val="none" w:sz="0" w:space="0" w:color="auto"/>
        <w:left w:val="none" w:sz="0" w:space="0" w:color="auto"/>
        <w:bottom w:val="none" w:sz="0" w:space="0" w:color="auto"/>
        <w:right w:val="none" w:sz="0" w:space="0" w:color="auto"/>
      </w:divBdr>
    </w:div>
    <w:div w:id="867645794">
      <w:bodyDiv w:val="1"/>
      <w:marLeft w:val="0"/>
      <w:marRight w:val="0"/>
      <w:marTop w:val="0"/>
      <w:marBottom w:val="0"/>
      <w:divBdr>
        <w:top w:val="none" w:sz="0" w:space="0" w:color="auto"/>
        <w:left w:val="none" w:sz="0" w:space="0" w:color="auto"/>
        <w:bottom w:val="none" w:sz="0" w:space="0" w:color="auto"/>
        <w:right w:val="none" w:sz="0" w:space="0" w:color="auto"/>
      </w:divBdr>
    </w:div>
    <w:div w:id="906916155">
      <w:bodyDiv w:val="1"/>
      <w:marLeft w:val="0"/>
      <w:marRight w:val="0"/>
      <w:marTop w:val="0"/>
      <w:marBottom w:val="0"/>
      <w:divBdr>
        <w:top w:val="none" w:sz="0" w:space="0" w:color="auto"/>
        <w:left w:val="none" w:sz="0" w:space="0" w:color="auto"/>
        <w:bottom w:val="none" w:sz="0" w:space="0" w:color="auto"/>
        <w:right w:val="none" w:sz="0" w:space="0" w:color="auto"/>
      </w:divBdr>
    </w:div>
    <w:div w:id="930938892">
      <w:bodyDiv w:val="1"/>
      <w:marLeft w:val="0"/>
      <w:marRight w:val="0"/>
      <w:marTop w:val="0"/>
      <w:marBottom w:val="0"/>
      <w:divBdr>
        <w:top w:val="none" w:sz="0" w:space="0" w:color="auto"/>
        <w:left w:val="none" w:sz="0" w:space="0" w:color="auto"/>
        <w:bottom w:val="none" w:sz="0" w:space="0" w:color="auto"/>
        <w:right w:val="none" w:sz="0" w:space="0" w:color="auto"/>
      </w:divBdr>
    </w:div>
    <w:div w:id="934704335">
      <w:bodyDiv w:val="1"/>
      <w:marLeft w:val="0"/>
      <w:marRight w:val="0"/>
      <w:marTop w:val="0"/>
      <w:marBottom w:val="0"/>
      <w:divBdr>
        <w:top w:val="none" w:sz="0" w:space="0" w:color="auto"/>
        <w:left w:val="none" w:sz="0" w:space="0" w:color="auto"/>
        <w:bottom w:val="none" w:sz="0" w:space="0" w:color="auto"/>
        <w:right w:val="none" w:sz="0" w:space="0" w:color="auto"/>
      </w:divBdr>
    </w:div>
    <w:div w:id="968634311">
      <w:bodyDiv w:val="1"/>
      <w:marLeft w:val="0"/>
      <w:marRight w:val="0"/>
      <w:marTop w:val="0"/>
      <w:marBottom w:val="0"/>
      <w:divBdr>
        <w:top w:val="none" w:sz="0" w:space="0" w:color="auto"/>
        <w:left w:val="none" w:sz="0" w:space="0" w:color="auto"/>
        <w:bottom w:val="none" w:sz="0" w:space="0" w:color="auto"/>
        <w:right w:val="none" w:sz="0" w:space="0" w:color="auto"/>
      </w:divBdr>
    </w:div>
    <w:div w:id="975066279">
      <w:bodyDiv w:val="1"/>
      <w:marLeft w:val="0"/>
      <w:marRight w:val="0"/>
      <w:marTop w:val="0"/>
      <w:marBottom w:val="0"/>
      <w:divBdr>
        <w:top w:val="none" w:sz="0" w:space="0" w:color="auto"/>
        <w:left w:val="none" w:sz="0" w:space="0" w:color="auto"/>
        <w:bottom w:val="none" w:sz="0" w:space="0" w:color="auto"/>
        <w:right w:val="none" w:sz="0" w:space="0" w:color="auto"/>
      </w:divBdr>
    </w:div>
    <w:div w:id="986592484">
      <w:bodyDiv w:val="1"/>
      <w:marLeft w:val="0"/>
      <w:marRight w:val="0"/>
      <w:marTop w:val="0"/>
      <w:marBottom w:val="0"/>
      <w:divBdr>
        <w:top w:val="none" w:sz="0" w:space="0" w:color="auto"/>
        <w:left w:val="none" w:sz="0" w:space="0" w:color="auto"/>
        <w:bottom w:val="none" w:sz="0" w:space="0" w:color="auto"/>
        <w:right w:val="none" w:sz="0" w:space="0" w:color="auto"/>
      </w:divBdr>
    </w:div>
    <w:div w:id="1017390299">
      <w:bodyDiv w:val="1"/>
      <w:marLeft w:val="0"/>
      <w:marRight w:val="0"/>
      <w:marTop w:val="0"/>
      <w:marBottom w:val="0"/>
      <w:divBdr>
        <w:top w:val="none" w:sz="0" w:space="0" w:color="auto"/>
        <w:left w:val="none" w:sz="0" w:space="0" w:color="auto"/>
        <w:bottom w:val="none" w:sz="0" w:space="0" w:color="auto"/>
        <w:right w:val="none" w:sz="0" w:space="0" w:color="auto"/>
      </w:divBdr>
    </w:div>
    <w:div w:id="1068499403">
      <w:bodyDiv w:val="1"/>
      <w:marLeft w:val="0"/>
      <w:marRight w:val="0"/>
      <w:marTop w:val="0"/>
      <w:marBottom w:val="0"/>
      <w:divBdr>
        <w:top w:val="none" w:sz="0" w:space="0" w:color="auto"/>
        <w:left w:val="none" w:sz="0" w:space="0" w:color="auto"/>
        <w:bottom w:val="none" w:sz="0" w:space="0" w:color="auto"/>
        <w:right w:val="none" w:sz="0" w:space="0" w:color="auto"/>
      </w:divBdr>
    </w:div>
    <w:div w:id="1149594890">
      <w:bodyDiv w:val="1"/>
      <w:marLeft w:val="0"/>
      <w:marRight w:val="0"/>
      <w:marTop w:val="0"/>
      <w:marBottom w:val="0"/>
      <w:divBdr>
        <w:top w:val="none" w:sz="0" w:space="0" w:color="auto"/>
        <w:left w:val="none" w:sz="0" w:space="0" w:color="auto"/>
        <w:bottom w:val="none" w:sz="0" w:space="0" w:color="auto"/>
        <w:right w:val="none" w:sz="0" w:space="0" w:color="auto"/>
      </w:divBdr>
    </w:div>
    <w:div w:id="1183980810">
      <w:bodyDiv w:val="1"/>
      <w:marLeft w:val="0"/>
      <w:marRight w:val="0"/>
      <w:marTop w:val="0"/>
      <w:marBottom w:val="0"/>
      <w:divBdr>
        <w:top w:val="none" w:sz="0" w:space="0" w:color="auto"/>
        <w:left w:val="none" w:sz="0" w:space="0" w:color="auto"/>
        <w:bottom w:val="none" w:sz="0" w:space="0" w:color="auto"/>
        <w:right w:val="none" w:sz="0" w:space="0" w:color="auto"/>
      </w:divBdr>
    </w:div>
    <w:div w:id="1273779912">
      <w:bodyDiv w:val="1"/>
      <w:marLeft w:val="0"/>
      <w:marRight w:val="0"/>
      <w:marTop w:val="0"/>
      <w:marBottom w:val="0"/>
      <w:divBdr>
        <w:top w:val="none" w:sz="0" w:space="0" w:color="auto"/>
        <w:left w:val="none" w:sz="0" w:space="0" w:color="auto"/>
        <w:bottom w:val="none" w:sz="0" w:space="0" w:color="auto"/>
        <w:right w:val="none" w:sz="0" w:space="0" w:color="auto"/>
      </w:divBdr>
    </w:div>
    <w:div w:id="1275020315">
      <w:bodyDiv w:val="1"/>
      <w:marLeft w:val="0"/>
      <w:marRight w:val="0"/>
      <w:marTop w:val="0"/>
      <w:marBottom w:val="0"/>
      <w:divBdr>
        <w:top w:val="none" w:sz="0" w:space="0" w:color="auto"/>
        <w:left w:val="none" w:sz="0" w:space="0" w:color="auto"/>
        <w:bottom w:val="none" w:sz="0" w:space="0" w:color="auto"/>
        <w:right w:val="none" w:sz="0" w:space="0" w:color="auto"/>
      </w:divBdr>
    </w:div>
    <w:div w:id="1295215877">
      <w:bodyDiv w:val="1"/>
      <w:marLeft w:val="0"/>
      <w:marRight w:val="0"/>
      <w:marTop w:val="0"/>
      <w:marBottom w:val="0"/>
      <w:divBdr>
        <w:top w:val="none" w:sz="0" w:space="0" w:color="auto"/>
        <w:left w:val="none" w:sz="0" w:space="0" w:color="auto"/>
        <w:bottom w:val="none" w:sz="0" w:space="0" w:color="auto"/>
        <w:right w:val="none" w:sz="0" w:space="0" w:color="auto"/>
      </w:divBdr>
    </w:div>
    <w:div w:id="1300693071">
      <w:bodyDiv w:val="1"/>
      <w:marLeft w:val="0"/>
      <w:marRight w:val="0"/>
      <w:marTop w:val="0"/>
      <w:marBottom w:val="0"/>
      <w:divBdr>
        <w:top w:val="none" w:sz="0" w:space="0" w:color="auto"/>
        <w:left w:val="none" w:sz="0" w:space="0" w:color="auto"/>
        <w:bottom w:val="none" w:sz="0" w:space="0" w:color="auto"/>
        <w:right w:val="none" w:sz="0" w:space="0" w:color="auto"/>
      </w:divBdr>
    </w:div>
    <w:div w:id="1315724388">
      <w:bodyDiv w:val="1"/>
      <w:marLeft w:val="0"/>
      <w:marRight w:val="0"/>
      <w:marTop w:val="0"/>
      <w:marBottom w:val="0"/>
      <w:divBdr>
        <w:top w:val="none" w:sz="0" w:space="0" w:color="auto"/>
        <w:left w:val="none" w:sz="0" w:space="0" w:color="auto"/>
        <w:bottom w:val="none" w:sz="0" w:space="0" w:color="auto"/>
        <w:right w:val="none" w:sz="0" w:space="0" w:color="auto"/>
      </w:divBdr>
    </w:div>
    <w:div w:id="1325620476">
      <w:bodyDiv w:val="1"/>
      <w:marLeft w:val="0"/>
      <w:marRight w:val="0"/>
      <w:marTop w:val="0"/>
      <w:marBottom w:val="0"/>
      <w:divBdr>
        <w:top w:val="none" w:sz="0" w:space="0" w:color="auto"/>
        <w:left w:val="none" w:sz="0" w:space="0" w:color="auto"/>
        <w:bottom w:val="none" w:sz="0" w:space="0" w:color="auto"/>
        <w:right w:val="none" w:sz="0" w:space="0" w:color="auto"/>
      </w:divBdr>
    </w:div>
    <w:div w:id="1337265870">
      <w:bodyDiv w:val="1"/>
      <w:marLeft w:val="0"/>
      <w:marRight w:val="0"/>
      <w:marTop w:val="0"/>
      <w:marBottom w:val="0"/>
      <w:divBdr>
        <w:top w:val="none" w:sz="0" w:space="0" w:color="auto"/>
        <w:left w:val="none" w:sz="0" w:space="0" w:color="auto"/>
        <w:bottom w:val="none" w:sz="0" w:space="0" w:color="auto"/>
        <w:right w:val="none" w:sz="0" w:space="0" w:color="auto"/>
      </w:divBdr>
      <w:divsChild>
        <w:div w:id="1724871493">
          <w:marLeft w:val="0"/>
          <w:marRight w:val="0"/>
          <w:marTop w:val="0"/>
          <w:marBottom w:val="0"/>
          <w:divBdr>
            <w:top w:val="none" w:sz="0" w:space="0" w:color="auto"/>
            <w:left w:val="none" w:sz="0" w:space="0" w:color="auto"/>
            <w:bottom w:val="none" w:sz="0" w:space="0" w:color="auto"/>
            <w:right w:val="none" w:sz="0" w:space="0" w:color="auto"/>
          </w:divBdr>
          <w:divsChild>
            <w:div w:id="674652636">
              <w:marLeft w:val="0"/>
              <w:marRight w:val="0"/>
              <w:marTop w:val="0"/>
              <w:marBottom w:val="0"/>
              <w:divBdr>
                <w:top w:val="none" w:sz="0" w:space="0" w:color="auto"/>
                <w:left w:val="none" w:sz="0" w:space="0" w:color="auto"/>
                <w:bottom w:val="none" w:sz="0" w:space="0" w:color="auto"/>
                <w:right w:val="none" w:sz="0" w:space="0" w:color="auto"/>
              </w:divBdr>
              <w:divsChild>
                <w:div w:id="1859394004">
                  <w:marLeft w:val="0"/>
                  <w:marRight w:val="0"/>
                  <w:marTop w:val="0"/>
                  <w:marBottom w:val="0"/>
                  <w:divBdr>
                    <w:top w:val="none" w:sz="0" w:space="0" w:color="auto"/>
                    <w:left w:val="none" w:sz="0" w:space="0" w:color="auto"/>
                    <w:bottom w:val="none" w:sz="0" w:space="0" w:color="auto"/>
                    <w:right w:val="none" w:sz="0" w:space="0" w:color="auto"/>
                  </w:divBdr>
                </w:div>
                <w:div w:id="1904755464">
                  <w:marLeft w:val="0"/>
                  <w:marRight w:val="0"/>
                  <w:marTop w:val="0"/>
                  <w:marBottom w:val="0"/>
                  <w:divBdr>
                    <w:top w:val="none" w:sz="0" w:space="0" w:color="auto"/>
                    <w:left w:val="none" w:sz="0" w:space="0" w:color="auto"/>
                    <w:bottom w:val="none" w:sz="0" w:space="0" w:color="auto"/>
                    <w:right w:val="none" w:sz="0" w:space="0" w:color="auto"/>
                  </w:divBdr>
                  <w:divsChild>
                    <w:div w:id="568344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7371681">
      <w:bodyDiv w:val="1"/>
      <w:marLeft w:val="0"/>
      <w:marRight w:val="0"/>
      <w:marTop w:val="0"/>
      <w:marBottom w:val="0"/>
      <w:divBdr>
        <w:top w:val="none" w:sz="0" w:space="0" w:color="auto"/>
        <w:left w:val="none" w:sz="0" w:space="0" w:color="auto"/>
        <w:bottom w:val="none" w:sz="0" w:space="0" w:color="auto"/>
        <w:right w:val="none" w:sz="0" w:space="0" w:color="auto"/>
      </w:divBdr>
    </w:div>
    <w:div w:id="1368288765">
      <w:bodyDiv w:val="1"/>
      <w:marLeft w:val="0"/>
      <w:marRight w:val="0"/>
      <w:marTop w:val="0"/>
      <w:marBottom w:val="0"/>
      <w:divBdr>
        <w:top w:val="none" w:sz="0" w:space="0" w:color="auto"/>
        <w:left w:val="none" w:sz="0" w:space="0" w:color="auto"/>
        <w:bottom w:val="none" w:sz="0" w:space="0" w:color="auto"/>
        <w:right w:val="none" w:sz="0" w:space="0" w:color="auto"/>
      </w:divBdr>
    </w:div>
    <w:div w:id="1389263499">
      <w:bodyDiv w:val="1"/>
      <w:marLeft w:val="0"/>
      <w:marRight w:val="0"/>
      <w:marTop w:val="0"/>
      <w:marBottom w:val="0"/>
      <w:divBdr>
        <w:top w:val="none" w:sz="0" w:space="0" w:color="auto"/>
        <w:left w:val="none" w:sz="0" w:space="0" w:color="auto"/>
        <w:bottom w:val="none" w:sz="0" w:space="0" w:color="auto"/>
        <w:right w:val="none" w:sz="0" w:space="0" w:color="auto"/>
      </w:divBdr>
    </w:div>
    <w:div w:id="1394044694">
      <w:bodyDiv w:val="1"/>
      <w:marLeft w:val="0"/>
      <w:marRight w:val="0"/>
      <w:marTop w:val="0"/>
      <w:marBottom w:val="0"/>
      <w:divBdr>
        <w:top w:val="none" w:sz="0" w:space="0" w:color="auto"/>
        <w:left w:val="none" w:sz="0" w:space="0" w:color="auto"/>
        <w:bottom w:val="none" w:sz="0" w:space="0" w:color="auto"/>
        <w:right w:val="none" w:sz="0" w:space="0" w:color="auto"/>
      </w:divBdr>
    </w:div>
    <w:div w:id="1398478738">
      <w:bodyDiv w:val="1"/>
      <w:marLeft w:val="0"/>
      <w:marRight w:val="0"/>
      <w:marTop w:val="0"/>
      <w:marBottom w:val="0"/>
      <w:divBdr>
        <w:top w:val="none" w:sz="0" w:space="0" w:color="auto"/>
        <w:left w:val="none" w:sz="0" w:space="0" w:color="auto"/>
        <w:bottom w:val="none" w:sz="0" w:space="0" w:color="auto"/>
        <w:right w:val="none" w:sz="0" w:space="0" w:color="auto"/>
      </w:divBdr>
    </w:div>
    <w:div w:id="1404833657">
      <w:bodyDiv w:val="1"/>
      <w:marLeft w:val="0"/>
      <w:marRight w:val="0"/>
      <w:marTop w:val="0"/>
      <w:marBottom w:val="0"/>
      <w:divBdr>
        <w:top w:val="none" w:sz="0" w:space="0" w:color="auto"/>
        <w:left w:val="none" w:sz="0" w:space="0" w:color="auto"/>
        <w:bottom w:val="none" w:sz="0" w:space="0" w:color="auto"/>
        <w:right w:val="none" w:sz="0" w:space="0" w:color="auto"/>
      </w:divBdr>
    </w:div>
    <w:div w:id="1407454035">
      <w:bodyDiv w:val="1"/>
      <w:marLeft w:val="0"/>
      <w:marRight w:val="0"/>
      <w:marTop w:val="0"/>
      <w:marBottom w:val="0"/>
      <w:divBdr>
        <w:top w:val="none" w:sz="0" w:space="0" w:color="auto"/>
        <w:left w:val="none" w:sz="0" w:space="0" w:color="auto"/>
        <w:bottom w:val="none" w:sz="0" w:space="0" w:color="auto"/>
        <w:right w:val="none" w:sz="0" w:space="0" w:color="auto"/>
      </w:divBdr>
    </w:div>
    <w:div w:id="1426653386">
      <w:bodyDiv w:val="1"/>
      <w:marLeft w:val="0"/>
      <w:marRight w:val="0"/>
      <w:marTop w:val="0"/>
      <w:marBottom w:val="0"/>
      <w:divBdr>
        <w:top w:val="none" w:sz="0" w:space="0" w:color="auto"/>
        <w:left w:val="none" w:sz="0" w:space="0" w:color="auto"/>
        <w:bottom w:val="none" w:sz="0" w:space="0" w:color="auto"/>
        <w:right w:val="none" w:sz="0" w:space="0" w:color="auto"/>
      </w:divBdr>
    </w:div>
    <w:div w:id="1485509390">
      <w:bodyDiv w:val="1"/>
      <w:marLeft w:val="0"/>
      <w:marRight w:val="0"/>
      <w:marTop w:val="0"/>
      <w:marBottom w:val="0"/>
      <w:divBdr>
        <w:top w:val="none" w:sz="0" w:space="0" w:color="auto"/>
        <w:left w:val="none" w:sz="0" w:space="0" w:color="auto"/>
        <w:bottom w:val="none" w:sz="0" w:space="0" w:color="auto"/>
        <w:right w:val="none" w:sz="0" w:space="0" w:color="auto"/>
      </w:divBdr>
    </w:div>
    <w:div w:id="1501046881">
      <w:bodyDiv w:val="1"/>
      <w:marLeft w:val="0"/>
      <w:marRight w:val="0"/>
      <w:marTop w:val="0"/>
      <w:marBottom w:val="0"/>
      <w:divBdr>
        <w:top w:val="none" w:sz="0" w:space="0" w:color="auto"/>
        <w:left w:val="none" w:sz="0" w:space="0" w:color="auto"/>
        <w:bottom w:val="none" w:sz="0" w:space="0" w:color="auto"/>
        <w:right w:val="none" w:sz="0" w:space="0" w:color="auto"/>
      </w:divBdr>
    </w:div>
    <w:div w:id="1516841500">
      <w:bodyDiv w:val="1"/>
      <w:marLeft w:val="0"/>
      <w:marRight w:val="0"/>
      <w:marTop w:val="0"/>
      <w:marBottom w:val="0"/>
      <w:divBdr>
        <w:top w:val="none" w:sz="0" w:space="0" w:color="auto"/>
        <w:left w:val="none" w:sz="0" w:space="0" w:color="auto"/>
        <w:bottom w:val="none" w:sz="0" w:space="0" w:color="auto"/>
        <w:right w:val="none" w:sz="0" w:space="0" w:color="auto"/>
      </w:divBdr>
    </w:div>
    <w:div w:id="1595436152">
      <w:bodyDiv w:val="1"/>
      <w:marLeft w:val="0"/>
      <w:marRight w:val="0"/>
      <w:marTop w:val="0"/>
      <w:marBottom w:val="0"/>
      <w:divBdr>
        <w:top w:val="none" w:sz="0" w:space="0" w:color="auto"/>
        <w:left w:val="none" w:sz="0" w:space="0" w:color="auto"/>
        <w:bottom w:val="none" w:sz="0" w:space="0" w:color="auto"/>
        <w:right w:val="none" w:sz="0" w:space="0" w:color="auto"/>
      </w:divBdr>
    </w:div>
    <w:div w:id="1620187004">
      <w:bodyDiv w:val="1"/>
      <w:marLeft w:val="0"/>
      <w:marRight w:val="0"/>
      <w:marTop w:val="0"/>
      <w:marBottom w:val="0"/>
      <w:divBdr>
        <w:top w:val="none" w:sz="0" w:space="0" w:color="auto"/>
        <w:left w:val="none" w:sz="0" w:space="0" w:color="auto"/>
        <w:bottom w:val="none" w:sz="0" w:space="0" w:color="auto"/>
        <w:right w:val="none" w:sz="0" w:space="0" w:color="auto"/>
      </w:divBdr>
    </w:div>
    <w:div w:id="1659651158">
      <w:bodyDiv w:val="1"/>
      <w:marLeft w:val="0"/>
      <w:marRight w:val="0"/>
      <w:marTop w:val="0"/>
      <w:marBottom w:val="0"/>
      <w:divBdr>
        <w:top w:val="none" w:sz="0" w:space="0" w:color="auto"/>
        <w:left w:val="none" w:sz="0" w:space="0" w:color="auto"/>
        <w:bottom w:val="none" w:sz="0" w:space="0" w:color="auto"/>
        <w:right w:val="none" w:sz="0" w:space="0" w:color="auto"/>
      </w:divBdr>
    </w:div>
    <w:div w:id="1676684210">
      <w:bodyDiv w:val="1"/>
      <w:marLeft w:val="0"/>
      <w:marRight w:val="0"/>
      <w:marTop w:val="0"/>
      <w:marBottom w:val="0"/>
      <w:divBdr>
        <w:top w:val="none" w:sz="0" w:space="0" w:color="auto"/>
        <w:left w:val="none" w:sz="0" w:space="0" w:color="auto"/>
        <w:bottom w:val="none" w:sz="0" w:space="0" w:color="auto"/>
        <w:right w:val="none" w:sz="0" w:space="0" w:color="auto"/>
      </w:divBdr>
    </w:div>
    <w:div w:id="1798177594">
      <w:bodyDiv w:val="1"/>
      <w:marLeft w:val="0"/>
      <w:marRight w:val="0"/>
      <w:marTop w:val="0"/>
      <w:marBottom w:val="0"/>
      <w:divBdr>
        <w:top w:val="none" w:sz="0" w:space="0" w:color="auto"/>
        <w:left w:val="none" w:sz="0" w:space="0" w:color="auto"/>
        <w:bottom w:val="none" w:sz="0" w:space="0" w:color="auto"/>
        <w:right w:val="none" w:sz="0" w:space="0" w:color="auto"/>
      </w:divBdr>
    </w:div>
    <w:div w:id="1800103035">
      <w:bodyDiv w:val="1"/>
      <w:marLeft w:val="0"/>
      <w:marRight w:val="0"/>
      <w:marTop w:val="0"/>
      <w:marBottom w:val="0"/>
      <w:divBdr>
        <w:top w:val="none" w:sz="0" w:space="0" w:color="auto"/>
        <w:left w:val="none" w:sz="0" w:space="0" w:color="auto"/>
        <w:bottom w:val="none" w:sz="0" w:space="0" w:color="auto"/>
        <w:right w:val="none" w:sz="0" w:space="0" w:color="auto"/>
      </w:divBdr>
    </w:div>
    <w:div w:id="1832872368">
      <w:bodyDiv w:val="1"/>
      <w:marLeft w:val="0"/>
      <w:marRight w:val="0"/>
      <w:marTop w:val="0"/>
      <w:marBottom w:val="0"/>
      <w:divBdr>
        <w:top w:val="none" w:sz="0" w:space="0" w:color="auto"/>
        <w:left w:val="none" w:sz="0" w:space="0" w:color="auto"/>
        <w:bottom w:val="none" w:sz="0" w:space="0" w:color="auto"/>
        <w:right w:val="none" w:sz="0" w:space="0" w:color="auto"/>
      </w:divBdr>
    </w:div>
    <w:div w:id="1885175158">
      <w:bodyDiv w:val="1"/>
      <w:marLeft w:val="0"/>
      <w:marRight w:val="0"/>
      <w:marTop w:val="0"/>
      <w:marBottom w:val="0"/>
      <w:divBdr>
        <w:top w:val="none" w:sz="0" w:space="0" w:color="auto"/>
        <w:left w:val="none" w:sz="0" w:space="0" w:color="auto"/>
        <w:bottom w:val="none" w:sz="0" w:space="0" w:color="auto"/>
        <w:right w:val="none" w:sz="0" w:space="0" w:color="auto"/>
      </w:divBdr>
    </w:div>
    <w:div w:id="1928028737">
      <w:bodyDiv w:val="1"/>
      <w:marLeft w:val="0"/>
      <w:marRight w:val="0"/>
      <w:marTop w:val="0"/>
      <w:marBottom w:val="0"/>
      <w:divBdr>
        <w:top w:val="none" w:sz="0" w:space="0" w:color="auto"/>
        <w:left w:val="none" w:sz="0" w:space="0" w:color="auto"/>
        <w:bottom w:val="none" w:sz="0" w:space="0" w:color="auto"/>
        <w:right w:val="none" w:sz="0" w:space="0" w:color="auto"/>
      </w:divBdr>
    </w:div>
    <w:div w:id="1965575024">
      <w:bodyDiv w:val="1"/>
      <w:marLeft w:val="0"/>
      <w:marRight w:val="0"/>
      <w:marTop w:val="0"/>
      <w:marBottom w:val="0"/>
      <w:divBdr>
        <w:top w:val="none" w:sz="0" w:space="0" w:color="auto"/>
        <w:left w:val="none" w:sz="0" w:space="0" w:color="auto"/>
        <w:bottom w:val="none" w:sz="0" w:space="0" w:color="auto"/>
        <w:right w:val="none" w:sz="0" w:space="0" w:color="auto"/>
      </w:divBdr>
    </w:div>
    <w:div w:id="1967422641">
      <w:bodyDiv w:val="1"/>
      <w:marLeft w:val="0"/>
      <w:marRight w:val="0"/>
      <w:marTop w:val="0"/>
      <w:marBottom w:val="0"/>
      <w:divBdr>
        <w:top w:val="none" w:sz="0" w:space="0" w:color="auto"/>
        <w:left w:val="none" w:sz="0" w:space="0" w:color="auto"/>
        <w:bottom w:val="none" w:sz="0" w:space="0" w:color="auto"/>
        <w:right w:val="none" w:sz="0" w:space="0" w:color="auto"/>
      </w:divBdr>
    </w:div>
    <w:div w:id="1972057989">
      <w:bodyDiv w:val="1"/>
      <w:marLeft w:val="0"/>
      <w:marRight w:val="0"/>
      <w:marTop w:val="0"/>
      <w:marBottom w:val="0"/>
      <w:divBdr>
        <w:top w:val="none" w:sz="0" w:space="0" w:color="auto"/>
        <w:left w:val="none" w:sz="0" w:space="0" w:color="auto"/>
        <w:bottom w:val="none" w:sz="0" w:space="0" w:color="auto"/>
        <w:right w:val="none" w:sz="0" w:space="0" w:color="auto"/>
      </w:divBdr>
    </w:div>
    <w:div w:id="21336646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creativecommons.org/licenses/by/4.0"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s://issn.lipi.go.id/terbit/detail/20211008560887211"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s://joecy.org/index.php/joecy"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Sua22</b:Tag>
    <b:SourceType>Book</b:SourceType>
    <b:Guid>{1BA40A48-FACE-4BAC-BD49-822AE4238C56}</b:Guid>
    <b:Author>
      <b:Author>
        <b:NameList>
          <b:Person>
            <b:Last>Suandy</b:Last>
            <b:First>Erly</b:First>
          </b:Person>
        </b:NameList>
      </b:Author>
    </b:Author>
    <b:Title>Perencanaan Pajak</b:Title>
    <b:Year>2022</b:Year>
    <b:City>universitas medan area</b:City>
    <b:RefOrder>11</b:RefOrder>
  </b:Source>
  <b:Source>
    <b:Tag>Had20</b:Tag>
    <b:SourceType>Book</b:SourceType>
    <b:Guid>{ADF30BAB-A864-483D-98FD-26196025CB4C}</b:Guid>
    <b:Author>
      <b:Author>
        <b:NameList>
          <b:Person>
            <b:Last>Hadyarti</b:Last>
            <b:First>Vidi</b:First>
          </b:Person>
        </b:NameList>
      </b:Author>
    </b:Author>
    <b:Title>Corporate Social Responsibility (Csr) Dan Good Corporate Governance (Gcg) Sebagai Indikator Dalam Menilai Nilai</b:Title>
    <b:Year>2020</b:Year>
    <b:City>Fakultas Ekonomi dan Bisnis Universitas Trunojoyo Madura ABSTRAK</b:City>
    <b:Publisher>Competence : Journal of Management Studies</b:Publisher>
    <b:RefOrder>12</b:RefOrder>
  </b:Source>
  <b:Source>
    <b:Tag>Jam25</b:Tag>
    <b:SourceType>Book</b:SourceType>
    <b:Guid>{24149390-B556-4B15-8563-0F91E80DE1F0}</b:Guid>
    <b:Author>
      <b:Author>
        <b:NameList>
          <b:Person>
            <b:Last>Jamaludin</b:Last>
          </b:Person>
        </b:NameList>
      </b:Author>
    </b:Author>
    <b:Title>ANALISIS NILAI PERUSAHAAN MENGGUNAKAN MODEL TOBINS-Q UNTUK MENILAI KINERJA BRI TBK</b:Title>
    <b:Year>2025</b:Year>
    <b:City>Universitas Pamulang, Tangerang Selatan, Indonesia</b:City>
    <b:Publisher>Jurnal Penelitian Pendidikan dan Ekonomi</b:Publisher>
    <b:RefOrder>13</b:RefOrder>
  </b:Source>
  <b:Source>
    <b:Tag>FPa10</b:Tag>
    <b:SourceType>Book</b:SourceType>
    <b:Guid>{002A6F42-11DC-4A8D-822C-C5D7E2D890E0}</b:Guid>
    <b:LCID>id-ID</b:LCID>
    <b:Author>
      <b:Author>
        <b:Corporate>F. Paulsen  dan J. Waschke</b:Corporate>
      </b:Author>
    </b:Author>
    <b:Title>Sobotta  Atlas Anatomi Manusia Edisi 23 Jilid 1 Anatomi Umum dan Muskuloskeletal</b:Title>
    <b:Year>2010</b:Year>
    <b:City>Jakarta</b:City>
    <b:Publisher>EGC</b:Publisher>
    <b:Pages>2</b:Pages>
    <b:Edition>23</b:Edition>
    <b:RefOrder>1</b:RefOrder>
  </b:Source>
  <b:Source>
    <b:Tag>Mus15</b:Tag>
    <b:SourceType>JournalArticle</b:SourceType>
    <b:Guid>{62463645-33E9-4D5F-ABA8-41DE194EEF97}</b:Guid>
    <b:Author>
      <b:Author>
        <b:NameList>
          <b:Person>
            <b:Last>Muskhelishvili</b:Last>
            <b:First>Andrew</b:First>
            <b:Middle>Traves and Georgi</b:Middle>
          </b:Person>
        </b:NameList>
      </b:Author>
    </b:Author>
    <b:Title>DNA Structure and Function</b:Title>
    <b:JournalName>FEBS Journal</b:JournalName>
    <b:Year>2015</b:Year>
    <b:Pages>2280</b:Pages>
    <b:City>UK</b:City>
    <b:Volume>282</b:Volume>
    <b:RefOrder>2</b:RefOrder>
  </b:Source>
  <b:Source>
    <b:Tag>Sum202</b:Tag>
    <b:SourceType>JournalArticle</b:SourceType>
    <b:Guid>{C0948BAA-ACB6-4F0B-9059-6708B246B03E}</b:Guid>
    <b:Author>
      <b:Author>
        <b:NameList>
          <b:Person>
            <b:Last>Sumiati</b:Last>
            <b:First>D.</b:First>
          </b:Person>
        </b:NameList>
      </b:Author>
    </b:Author>
    <b:Year>2020</b:Year>
    <b:RefOrder>1</b:RefOrder>
  </b:Source>
  <b:Source>
    <b:Tag>Qib24</b:Tag>
    <b:SourceType>JournalArticle</b:SourceType>
    <b:Guid>{E6820539-9CAD-4084-98BA-D849280863F0}</b:Guid>
    <b:Author>
      <b:Author>
        <b:NameList>
          <b:Person>
            <b:Last>Qibthi Al-adawiah</b:Last>
            <b:First>M.,</b:First>
            <b:Middle>&amp; K., N</b:Middle>
          </b:Person>
        </b:NameList>
      </b:Author>
    </b:Author>
    <b:Year>2024</b:Year>
    <b:RefOrder>2</b:RefOrder>
  </b:Source>
  <b:Source>
    <b:Tag>Ang201</b:Tag>
    <b:SourceType>JournalArticle</b:SourceType>
    <b:Guid>{2744CE3C-C56B-4530-BFC5-618CD9EF0908}</b:Guid>
    <b:Author>
      <b:Author>
        <b:NameList>
          <b:Person>
            <b:Last>Anggraini</b:Last>
            <b:First>D.</b:First>
          </b:Person>
        </b:NameList>
      </b:Author>
    </b:Author>
    <b:Year>2020</b:Year>
    <b:RefOrder>3</b:RefOrder>
  </b:Source>
  <b:Source>
    <b:Tag>Sah221</b:Tag>
    <b:SourceType>JournalArticle</b:SourceType>
    <b:Guid>{3BEB8F9B-2852-493C-A16E-BD23812B7137}</b:Guid>
    <b:Author>
      <b:Author>
        <b:NameList>
          <b:Person>
            <b:Last>Sahida Putri</b:Last>
            <b:First>N.,</b:First>
            <b:Middle>&amp; Ahsin, M. N.</b:Middle>
          </b:Person>
        </b:NameList>
      </b:Author>
    </b:Author>
    <b:Year>2022</b:Year>
    <b:RefOrder>4</b:RefOrder>
  </b:Source>
  <b:Source>
    <b:Tag>Ala24</b:Tag>
    <b:SourceType>JournalArticle</b:SourceType>
    <b:Guid>{4B8DABEE-2B69-480E-A0B4-68476074254E}</b:Guid>
    <b:Author>
      <b:Author>
        <b:NameList>
          <b:Person>
            <b:Last>Al-adawiah</b:Last>
            <b:First>M.</b:First>
            <b:Middle>Q., &amp; K., N.</b:Middle>
          </b:Person>
        </b:NameList>
      </b:Author>
    </b:Author>
    <b:Year>2024</b:Year>
    <b:RefOrder>5</b:RefOrder>
  </b:Source>
  <b:Source>
    <b:Tag>Han243</b:Tag>
    <b:SourceType>JournalArticle</b:SourceType>
    <b:Guid>{27DAA902-9A42-4687-983E-6792776D6344}</b:Guid>
    <b:Author>
      <b:Author>
        <b:NameList>
          <b:Person>
            <b:Last>Hani</b:Last>
            <b:First>P.</b:First>
            <b:Middle>A.</b:Middle>
          </b:Person>
        </b:NameList>
      </b:Author>
    </b:Author>
    <b:Year>2024</b:Year>
    <b:RefOrder>6</b:RefOrder>
  </b:Source>
  <b:Source>
    <b:Tag>Wir221</b:Tag>
    <b:SourceType>JournalArticle</b:SourceType>
    <b:Guid>{8A5C0E73-5B06-437E-9E62-C065A183CED9}</b:Guid>
    <b:Author>
      <b:Author>
        <b:NameList>
          <b:Person>
            <b:Last>Wiranty</b:Last>
            <b:First>W.,</b:First>
            <b:Middle>&amp; Melia, M.</b:Middle>
          </b:Person>
        </b:NameList>
      </b:Author>
    </b:Author>
    <b:Year>2022</b:Year>
    <b:RefOrder>7</b:RefOrder>
  </b:Source>
  <b:Source>
    <b:Tag>Alv24</b:Tag>
    <b:SourceType>JournalArticle</b:SourceType>
    <b:Guid>{06A7229F-291D-4BC9-A978-8EF38750416C}</b:Guid>
    <b:Author>
      <b:Author>
        <b:NameList>
          <b:Person>
            <b:Last>Alvionita Pratiwi</b:Last>
            <b:First>W.,</b:First>
            <b:Middle>Sumiyadi, S., &amp; Nugroho, R. A.</b:Middle>
          </b:Person>
        </b:NameList>
      </b:Author>
    </b:Author>
    <b:Year>2024</b:Year>
    <b:RefOrder>8</b:RefOrder>
  </b:Source>
  <b:Source>
    <b:Tag>Kur225</b:Tag>
    <b:SourceType>JournalArticle</b:SourceType>
    <b:Guid>{96AE910D-EF54-4CCF-84DD-207DF6FA3091}</b:Guid>
    <b:Author>
      <b:Author>
        <b:NameList>
          <b:Person>
            <b:Last>Kurniawati</b:Last>
            <b:First>D.,</b:First>
            <b:Middle>&amp; Judisseno, R. K.</b:Middle>
          </b:Person>
        </b:NameList>
      </b:Author>
    </b:Author>
    <b:Year>2022</b:Year>
    <b:RefOrder>9</b:RefOrder>
  </b:Source>
  <b:Source>
    <b:Tag>Mah245</b:Tag>
    <b:SourceType>JournalArticle</b:SourceType>
    <b:Guid>{AD3F815F-BF5E-4076-B1F8-F268B9EBF296}</b:Guid>
    <b:Author>
      <b:Author>
        <b:NameList>
          <b:Person>
            <b:Last>Maharani</b:Last>
            <b:First>I.</b:First>
            <b:Middle>W., Lasmawan, I. W., &amp; Margunayasa, I. G.</b:Middle>
          </b:Person>
        </b:NameList>
      </b:Author>
    </b:Author>
    <b:Year>2024</b:Year>
    <b:RefOrder>10</b:RefOrder>
  </b:Source>
  <b:Source>
    <b:Tag>Arm21</b:Tag>
    <b:SourceType>JournalArticle</b:SourceType>
    <b:Guid>{3F0C2E19-F8A8-4F49-B7EE-CC4A4E62D0A2}</b:Guid>
    <b:Title>Jurnal Yustiia Fakultas Hukum</b:Title>
    <b:JournalName>Peranan Bea Meterai Dalam Keabsahan Perjanjian</b:JournalName>
    <b:Year>2021</b:Year>
    <b:Author>
      <b:Author>
        <b:NameList>
          <b:Person>
            <b:Last>Armono </b:Last>
            <b:Middle>Widyo</b:Middle>
            <b:First>Yudhi</b:First>
          </b:Person>
          <b:Person>
            <b:Last>Setyawan</b:Last>
            <b:Middle>Teo</b:Middle>
            <b:First>Andika</b:First>
          </b:Person>
        </b:NameList>
      </b:Author>
    </b:Author>
    <b:RefOrder>1</b:RefOrder>
  </b:Source>
  <b:Source>
    <b:Tag>Feb22</b:Tag>
    <b:SourceType>JournalArticle</b:SourceType>
    <b:Guid>{6F29B77D-32D3-4A4B-ADE2-D33B1C5D6E67}</b:Guid>
    <b:Year>2022</b:Year>
    <b:Author>
      <b:Author>
        <b:NameList>
          <b:Person>
            <b:Last>Pandora</b:Last>
            <b:First>Febia</b:First>
            <b:Middle>Salwa</b:Middle>
          </b:Person>
          <b:Person>
            <b:Last>Makarim</b:Last>
            <b:First>Edmon</b:First>
          </b:Person>
        </b:NameList>
      </b:Author>
    </b:Author>
    <b:Title>Jurnal Fakultas Hukum Unila</b:Title>
    <b:JournalName>Implications Using Electronic Stamp Duty Authentic As Proof Of Electronic Documents in Indonesia</b:JournalName>
    <b:RefOrder>2</b:RefOrder>
  </b:Source>
  <b:Source>
    <b:Tag>Erm21</b:Tag>
    <b:SourceType>JournalArticle</b:SourceType>
    <b:Guid>{F22425A4-0B13-42BC-B725-D700928EB788}</b:Guid>
    <b:Title>Jurnal Institut Agama Islam Negeri Pornogoro</b:Title>
    <b:JournalName>Kekuatan Hukum Akta Perjanjian Tanoa Bea Meterai</b:JournalName>
    <b:Year>2021</b:Year>
    <b:Author>
      <b:Author>
        <b:NameList>
          <b:Person>
            <b:Last>Ermawati</b:Last>
            <b:First>Elly</b:First>
          </b:Person>
          <b:Person>
            <b:Last>Santoso</b:Last>
            <b:First>Lukman</b:First>
          </b:Person>
        </b:NameList>
      </b:Author>
    </b:Author>
    <b:RefOrder>3</b:RefOrder>
  </b:Source>
  <b:Source>
    <b:Tag>Saf23</b:Tag>
    <b:SourceType>JournalArticle</b:SourceType>
    <b:Guid>{AA1594CD-F2DC-4756-A7EA-ADB04D768743}</b:Guid>
    <b:Title>Jurnal Lex Suprema</b:Title>
    <b:JournalName>Kekuatan Hukum Meterai Elektronik Dalam Perjanjian Jual Beli Online</b:JournalName>
    <b:Year>2023</b:Year>
    <b:Author>
      <b:Author>
        <b:NameList>
          <b:Person>
            <b:Last>Safaat</b:Last>
            <b:Middle>Zam Zam Hadi</b:Middle>
            <b:First>Muhammad</b:First>
          </b:Person>
          <b:Person>
            <b:Last>Gultom</b:Last>
            <b:Middle>Maidlando</b:Middle>
            <b:First>Mangara</b:First>
          </b:Person>
        </b:NameList>
      </b:Author>
    </b:Author>
    <b:RefOrder>4</b:RefOrder>
  </b:Source>
  <b:Source>
    <b:Tag>Ari11</b:Tag>
    <b:SourceType>JournalArticle</b:SourceType>
    <b:Guid>{4C985DA1-4863-42F5-9034-3A593591E623}</b:Guid>
    <b:Title>Jurnal Umm</b:Title>
    <b:JournalName>Penggunaan Bea Meterai Yang Benar Dala Rangka Sepurnanya Akta Autentik</b:JournalName>
    <b:Year>2011</b:Year>
    <b:Author>
      <b:Author>
        <b:NameList>
          <b:Person>
            <b:Last>Arief</b:Last>
            <b:First>Sofyan</b:First>
          </b:Person>
        </b:NameList>
      </b:Author>
    </b:Author>
    <b:RefOrder>5</b:RefOrder>
  </b:Source>
  <b:Source>
    <b:Tag>Qui24</b:Tag>
    <b:SourceType>InternetSite</b:SourceType>
    <b:Guid>{44F64667-3F4B-42E6-A899-346AA5B531A0}</b:Guid>
    <b:Title>Quick Facts You Should Know About Stamp Duty</b:Title>
    <b:InternetSiteTitle>RealVantage Insights</b:InternetSiteTitle>
    <b:Year>2022</b:Year>
    <b:Month>3</b:Month>
    <b:Day>18</b:Day>
    <b:YearAccessed>2024</b:YearAccessed>
    <b:MonthAccessed>11</b:MonthAccessed>
    <b:DayAccessed>7</b:DayAccessed>
    <b:URL>hhtps://www. realvantage.co</b:URL>
    <b:Author>
      <b:Author>
        <b:NameList>
          <b:Person>
            <b:Last>Ong</b:Last>
            <b:First>Keith</b:First>
          </b:Person>
          <b:Person>
            <b:Last>Foo</b:Last>
            <b:Middle>Ching</b:Middle>
            <b:First>Mao</b:First>
          </b:Person>
        </b:NameList>
      </b:Author>
    </b:Author>
    <b:RefOrder>6</b:RefOrder>
  </b:Source>
  <b:Source>
    <b:Tag>Ong22</b:Tag>
    <b:SourceType>InternetSite</b:SourceType>
    <b:Guid>{F1897B45-E12F-40AC-B15E-46372398D135}</b:Guid>
    <b:Title>Understanding Buyer,s Stamp Duty</b:Title>
    <b:InternetSiteTitle>RealVantage Insights</b:InternetSiteTitle>
    <b:Year>2022</b:Year>
    <b:Month>7</b:Month>
    <b:Day>8</b:Day>
    <b:YearAccessed>2024</b:YearAccessed>
    <b:MonthAccessed>11</b:MonthAccessed>
    <b:DayAccessed>7</b:DayAccessed>
    <b:URL>https://realvantage.co/insights/understanding-buyers-stamp-duty/</b:URL>
    <b:Author>
      <b:Author>
        <b:NameList>
          <b:Person>
            <b:Last>Ong</b:Last>
            <b:First>Keith</b:First>
          </b:Person>
          <b:Person>
            <b:Last>Foo</b:Last>
            <b:Middle>Ching</b:Middle>
            <b:First>Mao</b:First>
          </b:Person>
        </b:NameList>
      </b:Author>
    </b:Author>
    <b:RefOrder>7</b:RefOrder>
  </b:Source>
  <b:Source>
    <b:Tag>Sur22</b:Tag>
    <b:SourceType>InternetSite</b:SourceType>
    <b:Guid>{E35E840D-7EF8-4FE7-8974-21DD48386607}</b:Guid>
    <b:Title>MitraComm Ekasarana</b:Title>
    <b:InternetSiteTitle>Udah Tau Ada e-Meterai? Kenali Jenis Meterai dan Fungsinya</b:InternetSiteTitle>
    <b:Year>2022</b:Year>
    <b:Month>September</b:Month>
    <b:Day>30</b:Day>
    <b:YearAccessed>2024</b:YearAccessed>
    <b:MonthAccessed>10</b:MonthAccessed>
    <b:DayAccessed>31</b:DayAccessed>
    <b:URL>https://mitracomm.com/udah-tau-ada-e-meterai-kenali-jenis-meterai-dan-fungsinya/</b:URL>
    <b:Author>
      <b:Author>
        <b:NameList>
          <b:Person>
            <b:Last>Suryadi</b:Last>
            <b:First>Bambang</b:First>
          </b:Person>
          <b:Person>
            <b:Last>Edwin</b:Last>
          </b:Person>
        </b:NameList>
      </b:Author>
    </b:Author>
    <b:RefOrder>8</b:RefOrder>
  </b:Source>
  <b:Source>
    <b:Tag>Fit22</b:Tag>
    <b:SourceType>InternetSite</b:SourceType>
    <b:Guid>{5BC300E6-C770-44BC-A3FF-B77DE79DC812}</b:Guid>
    <b:Author>
      <b:Author>
        <b:NameList>
          <b:Person>
            <b:Last>Fitriya</b:Last>
          </b:Person>
        </b:NameList>
      </b:Author>
    </b:Author>
    <b:Title>Mekari klikpajak</b:Title>
    <b:InternetSiteTitle>eMeterai: Daftar Distribui Resmi dan Cara Pembeliannya</b:InternetSiteTitle>
    <b:Year>2022</b:Year>
    <b:Month>September</b:Month>
    <b:Day>2</b:Day>
    <b:YearAccessed>2024</b:YearAccessed>
    <b:MonthAccessed>10</b:MonthAccessed>
    <b:DayAccessed>30</b:DayAccessed>
    <b:URL>https://klikpajak.id/blog/emeterai-dan-bea-meterai-elektronik/</b:URL>
    <b:RefOrder>9</b:RefOrder>
  </b:Source>
  <b:Source>
    <b:Tag>Inl23</b:Tag>
    <b:SourceType>InternetSite</b:SourceType>
    <b:Guid>{E85F2ECB-08FF-499A-AB95-7525C5943A01}</b:Guid>
    <b:Title>Inland Revenue Authority of Singapore</b:Title>
    <b:InternetSiteTitle>Basic of Stamp Duty for Property</b:InternetSiteTitle>
    <b:Year>2023</b:Year>
    <b:Month>Maret</b:Month>
    <b:Day>31</b:Day>
    <b:YearAccessed>2024</b:YearAccessed>
    <b:MonthAccessed>10</b:MonthAccessed>
    <b:DayAccessed>30</b:DayAccessed>
    <b:URL>https://www.iras.gov.sg/taxes/stamp-duty/for-property</b:URL>
    <b:RefOrder>10</b:RefOrder>
  </b:Source>
  <b:Source>
    <b:Tag>wor24</b:Tag>
    <b:SourceType>InternetSite</b:SourceType>
    <b:Guid>{76AEBEAC-E1F1-4502-BFAA-69682614B792}</b:Guid>
    <b:Year>2024</b:Year>
    <b:InternetSiteTitle>singapore Population</b:InternetSiteTitle>
    <b:Title>worldometer</b:Title>
    <b:Month>11</b:Month>
    <b:Day>1</b:Day>
    <b:YearAccessed>2024</b:YearAccessed>
    <b:MonthAccessed>11</b:MonthAccessed>
    <b:DayAccessed>1</b:DayAccessed>
    <b:URL>https:/worldometers.info/world-population/singapore-and-indonesia-population/</b:URL>
    <b:RefOrder>11</b:RefOrder>
  </b:Source>
  <b:Source>
    <b:Tag>Tua20</b:Tag>
    <b:SourceType>JournalArticle</b:SourceType>
    <b:Guid>{3CE4BA2F-7808-48D0-B0E9-A9C74C09177E}</b:Guid>
    <b:Year>2020</b:Year>
    <b:Author>
      <b:Author>
        <b:NameList>
          <b:Person>
            <b:Last>Tuanaya</b:Last>
            <b:Middle>Nurdiyah Fauza</b:Middle>
            <b:First>Siti</b:First>
          </b:Person>
        </b:NameList>
      </b:Author>
    </b:Author>
    <b:JournalName>Fungsi Bea Meterai Dalam Surat Perjanjian</b:JournalName>
    <b:Title>Notarius </b:Title>
    <b:RefOrder>12</b:RefOrder>
  </b:Source>
  <b:Source>
    <b:Tag>Ary23</b:Tag>
    <b:SourceType>Interview</b:SourceType>
    <b:Guid>{DAA71426-42E5-4442-8EBC-285169EE2A02}</b:Guid>
    <b:Title>Panduan Penggunaan E-meterai</b:Title>
    <b:Year>2023</b:Year>
    <b:Month>Maret</b:Month>
    <b:Day>7</b:Day>
    <b:Author>
      <b:Interviewee>
        <b:NameList>
          <b:Person>
            <b:Last>Aryanto</b:Last>
            <b:First>Thomas</b:First>
          </b:Person>
        </b:NameList>
      </b:Interviewee>
      <b:Interviewer>
        <b:NameList>
          <b:Person>
            <b:Last>Dewi</b:Last>
            <b:First>Sinta</b:First>
          </b:Person>
        </b:NameList>
      </b:Interviewer>
    </b:Author>
    <b:RefOrder>13</b:RefOrder>
  </b:Source>
  <b:Source>
    <b:Tag>Kem21</b:Tag>
    <b:SourceType>InternetSite</b:SourceType>
    <b:Guid>{A37BB7A5-D29C-4E7E-95FF-B76B86C4C260}</b:Guid>
    <b:Title>Kementerian Keuangan Direktorat Jenderal Pajak</b:Title>
    <b:Year>2021</b:Year>
    <b:InternetSiteTitle>Bea Meterai</b:InternetSiteTitle>
    <b:YearAccessed>2024</b:YearAccessed>
    <b:MonthAccessed>11</b:MonthAccessed>
    <b:DayAccessed>24</b:DayAccessed>
    <b:URL>https://www.pajak.go.id/id/bea-meterai</b:URL>
    <b:RefOrder>14</b:RefOrder>
  </b:Source>
  <b:Source>
    <b:Tag>Kam21</b:Tag>
    <b:SourceType>JournalArticle</b:SourceType>
    <b:Guid>{3E1536EB-0445-492F-B5B0-CE83FBB9FF65}</b:Guid>
    <b:Title>Pengaruh Latihan Kekuatan Otot Lengan Terhadap Hasil Lempar Lembing   </b:Title>
    <b:JournalName>Jurnal Atletik and Sport Nutrition 1(1),</b:JournalName>
    <b:Year>2021</b:Year>
    <b:Pages> 23-29</b:Pages>
    <b:Author>
      <b:Author>
        <b:NameList>
          <b:Person>
            <b:First>Kamarudin</b:First>
          </b:Person>
        </b:NameList>
      </b:Author>
    </b:Author>
    <b:RefOrder>5</b:RefOrder>
  </b:Source>
  <b:Source>
    <b:Tag>Bal25</b:Tag>
    <b:SourceType>InternetSite</b:SourceType>
    <b:Guid>{3193607F-886E-4F0D-8306-C8A89BFD293C}</b:Guid>
    <b:Author>
      <b:Author>
        <b:Corporate>Balanganwes.com</b:Corporate>
      </b:Author>
    </b:Author>
    <b:Title>Harga Bawang Merah di Kalteng Naik, Bulog Ungkap Penyebabnya</b:Title>
    <b:InternetSiteTitle>Balanganews.com</b:InternetSiteTitle>
    <b:Year>2025</b:Year>
    <b:Month>july</b:Month>
    <b:Day>04</b:Day>
    <b:URL>https://balanganews.com/palangkaraya/berita-146643/harga-bawang-merah-di-kalteng-naik-bulog-ungkap-penyebabnya.html</b:URL>
    <b:RefOrder>1</b:RefOrder>
  </b:Source>
  <b:Source>
    <b:Tag>Bij25</b:Tag>
    <b:SourceType>InternetSite</b:SourceType>
    <b:Guid>{797B8342-E391-4854-B1F6-6A09789103CE}</b:Guid>
    <b:Author>
      <b:Author>
        <b:NameList>
          <b:Person>
            <b:Last>Bijaksana</b:Last>
            <b:First>A.</b:First>
            <b:Middle>J.</b:Middle>
          </b:Person>
        </b:NameList>
      </b:Author>
    </b:Author>
    <b:Title>Harga Bawang Merah Naik Selama Empat Bulan Berturut-turut</b:Title>
    <b:InternetSiteTitle>Bijaksana, A. J.</b:InternetSiteTitle>
    <b:Year>2025</b:Year>
    <b:Month>January</b:Month>
    <b:Day>3</b:Day>
    <b:URL>https://www.rri.co.id/palangkaraya/inflasi/1234899/harga-bawang-merah-naik-selama-empat-bulan-berturut-turut</b:URL>
    <b:RefOrder>2</b:RefOrder>
  </b:Source>
  <b:Source>
    <b:Tag>Chi22</b:Tag>
    <b:SourceType>JournalArticle</b:SourceType>
    <b:Guid>{ABA7D8B2-476A-4B53-8227-BBD6B606E5F1}</b:Guid>
    <b:Title>Pengaruh harga komoditas pangan terhadap inflasi di Kota Semarang.</b:Title>
    <b:Year>2022</b:Year>
    <b:Author>
      <b:Author>
        <b:NameList>
          <b:Person>
            <b:Last>Chintia</b:Last>
            <b:First>R.</b:First>
            <b:Middle>A., et al.</b:Middle>
          </b:Person>
        </b:NameList>
      </b:Author>
    </b:Author>
    <b:JournalName>Jurnal Ilmiah Ekonomi Bisnis</b:JournalName>
    <b:Pages> 27(2), 244–257.</b:Pages>
    <b:RefOrder>3</b:RefOrder>
  </b:Source>
  <b:Source>
    <b:Tag>Kri18</b:Tag>
    <b:SourceType>JournalArticle</b:SourceType>
    <b:Guid>{5D850148-301B-4D10-8EA9-59BE3F63E0D6}</b:Guid>
    <b:Author>
      <b:Author>
        <b:NameList>
          <b:Person>
            <b:Last>Kristinae</b:Last>
            <b:First>V.</b:First>
          </b:Person>
        </b:NameList>
      </b:Author>
    </b:Author>
    <b:Title>Analisis pengaruh indeks harga konsumen terhadap inflasi (Studi kasus pada inflasi Kota Palangka Raya dan Kab. Sampit di Kalimantan Tengah).</b:Title>
    <b:JournalName>nal Aplikasi Manajemen, Ekonomi dan Bisnis</b:JournalName>
    <b:Year>2018</b:Year>
    <b:Pages>3(1), 1–11.</b:Pages>
    <b:RefOrder>4</b:RefOrder>
  </b:Source>
</b:Sourc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6xRcoXRhByCyDQQYp1DuVYWqp8Q==">CgMxLjAyCGguZ2pkZ3hzMgppZC4zMGowemxsOAByITFCdUZ1dzVwT2RjMzVLc0FHbUttYTBlMzQwS2o4SkpMaw==</go:docsCustomData>
</go:gDocsCustomXmlDataStorage>
</file>

<file path=customXml/itemProps1.xml><?xml version="1.0" encoding="utf-8"?>
<ds:datastoreItem xmlns:ds="http://schemas.openxmlformats.org/officeDocument/2006/customXml" ds:itemID="{BC60A2ED-51D1-49C2-B2FF-E182245124F4}">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4500</Words>
  <Characters>25653</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Office</cp:lastModifiedBy>
  <cp:revision>2</cp:revision>
  <cp:lastPrinted>2025-06-23T13:42:00Z</cp:lastPrinted>
  <dcterms:created xsi:type="dcterms:W3CDTF">2025-06-27T06:39:00Z</dcterms:created>
  <dcterms:modified xsi:type="dcterms:W3CDTF">2025-06-27T06:39:00Z</dcterms:modified>
</cp:coreProperties>
</file>